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9B" w:rsidRDefault="000B2C92">
      <w:pPr>
        <w:pStyle w:val="a4"/>
        <w:spacing w:line="276" w:lineRule="auto"/>
      </w:pPr>
      <w:r>
        <w:t>Аннотация к рабочей программе к учебному предмету «Музыкальная литература»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предпрофессиональной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 хореографического искусства «Хореографическое творчество»</w:t>
      </w:r>
    </w:p>
    <w:p w:rsidR="0039379B" w:rsidRDefault="000B2C92">
      <w:pPr>
        <w:pStyle w:val="a3"/>
        <w:spacing w:before="194" w:line="298" w:lineRule="exact"/>
      </w:pP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rPr>
          <w:spacing w:val="-2"/>
        </w:rPr>
        <w:t>процессе</w:t>
      </w:r>
    </w:p>
    <w:p w:rsidR="0039379B" w:rsidRDefault="000B2C92">
      <w:pPr>
        <w:pStyle w:val="a3"/>
        <w:spacing w:line="276" w:lineRule="auto"/>
        <w:ind w:right="27"/>
      </w:pPr>
      <w:r>
        <w:t xml:space="preserve">Программа учебного предмета «Музыкальная литература» составлена на основе </w:t>
      </w:r>
      <w:r>
        <w:t xml:space="preserve">предпрофессиональной </w:t>
      </w:r>
      <w:r>
        <w:t>программы</w:t>
      </w:r>
      <w:r>
        <w:t xml:space="preserve"> в области хореографического искусства «Хореографическое творчество».</w:t>
      </w:r>
    </w:p>
    <w:p w:rsidR="0039379B" w:rsidRDefault="000B2C92">
      <w:pPr>
        <w:pStyle w:val="a3"/>
        <w:spacing w:before="1" w:line="360" w:lineRule="auto"/>
        <w:ind w:right="30" w:firstLine="708"/>
      </w:pPr>
      <w:r>
        <w:t>Музыкальная литература – учебный предмет, который входит в обяз</w:t>
      </w:r>
      <w:r>
        <w:t>ательную часть предметной области «Теория и история искусств» и направлен на развитие музыкального мышления учащихся.</w:t>
      </w:r>
    </w:p>
    <w:p w:rsidR="0039379B" w:rsidRDefault="000B2C92">
      <w:pPr>
        <w:pStyle w:val="a3"/>
        <w:spacing w:before="1" w:line="360" w:lineRule="auto"/>
        <w:ind w:right="34" w:firstLine="708"/>
      </w:pPr>
      <w:r>
        <w:t>На уроках «Музыкальной литературы» происходит формирование навыков восприятия музыкального произведения и умения выражать к нему свое отно</w:t>
      </w:r>
      <w:r>
        <w:t>шение, приобретение знаний о закономерностях музыкальной формы, о специфике музыкального языка, выразительных средствах музыки.</w:t>
      </w:r>
    </w:p>
    <w:p w:rsidR="0039379B" w:rsidRDefault="000B2C92">
      <w:pPr>
        <w:pStyle w:val="a3"/>
        <w:spacing w:line="360" w:lineRule="auto"/>
        <w:ind w:right="30" w:firstLine="708"/>
      </w:pPr>
      <w:r>
        <w:t>Содержание учебного предмета включает: изучение отдельных периодов</w:t>
      </w:r>
      <w:r>
        <w:rPr>
          <w:spacing w:val="40"/>
        </w:rPr>
        <w:t xml:space="preserve"> </w:t>
      </w:r>
      <w:r>
        <w:t>мировой истории, истории музыки, ознакомление с историей изоб</w:t>
      </w:r>
      <w:r>
        <w:t>разительного искусства и литературы. Уроки «Музыкальной литературы» способствуют формированию и расширению у учащихся кругозора в сфере музыкального искусства, воспитывают музыкальный вкус, пробуждают любовь к музыке.</w:t>
      </w:r>
    </w:p>
    <w:p w:rsidR="0039379B" w:rsidRDefault="000B2C92">
      <w:pPr>
        <w:pStyle w:val="a3"/>
        <w:spacing w:line="360" w:lineRule="auto"/>
        <w:ind w:right="26" w:firstLine="708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литератур</w:t>
      </w:r>
      <w:r>
        <w:t>а»</w:t>
      </w:r>
      <w:r>
        <w:rPr>
          <w:spacing w:val="-8"/>
        </w:rPr>
        <w:t xml:space="preserve"> </w:t>
      </w:r>
      <w:r>
        <w:t>преемственен</w:t>
      </w:r>
      <w:r>
        <w:rPr>
          <w:spacing w:val="-5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«Слушание музыки» и продолжает формирование основ музыкальной культуры.</w:t>
      </w:r>
    </w:p>
    <w:p w:rsidR="0039379B" w:rsidRDefault="000B2C92">
      <w:pPr>
        <w:pStyle w:val="a3"/>
        <w:ind w:left="837"/>
      </w:pPr>
      <w:r>
        <w:t>Предмет</w:t>
      </w:r>
      <w:r>
        <w:rPr>
          <w:spacing w:val="76"/>
        </w:rPr>
        <w:t xml:space="preserve"> </w:t>
      </w:r>
      <w:r>
        <w:t>«Музыкальная</w:t>
      </w:r>
      <w:r>
        <w:rPr>
          <w:spacing w:val="76"/>
        </w:rPr>
        <w:t xml:space="preserve"> </w:t>
      </w:r>
      <w:r>
        <w:t>литература»</w:t>
      </w:r>
      <w:r>
        <w:rPr>
          <w:spacing w:val="73"/>
        </w:rPr>
        <w:t xml:space="preserve"> </w:t>
      </w:r>
      <w:r>
        <w:t>взаимодействует</w:t>
      </w:r>
      <w:r>
        <w:rPr>
          <w:spacing w:val="74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учебным</w:t>
      </w:r>
      <w:r>
        <w:rPr>
          <w:spacing w:val="74"/>
        </w:rPr>
        <w:t xml:space="preserve"> </w:t>
      </w:r>
      <w:r>
        <w:rPr>
          <w:spacing w:val="-2"/>
        </w:rPr>
        <w:t>предметом</w:t>
      </w:r>
    </w:p>
    <w:p w:rsidR="0039379B" w:rsidRDefault="000B2C92">
      <w:pPr>
        <w:pStyle w:val="a3"/>
        <w:spacing w:before="149"/>
        <w:ind w:left="129"/>
      </w:pPr>
      <w:r>
        <w:t>«История</w:t>
      </w:r>
      <w:r>
        <w:rPr>
          <w:spacing w:val="64"/>
        </w:rPr>
        <w:t xml:space="preserve">  </w:t>
      </w:r>
      <w:r>
        <w:t>хореографического</w:t>
      </w:r>
      <w:r>
        <w:rPr>
          <w:spacing w:val="64"/>
        </w:rPr>
        <w:t xml:space="preserve">  </w:t>
      </w:r>
      <w:r>
        <w:t>искусства»,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предметами</w:t>
      </w:r>
      <w:r>
        <w:rPr>
          <w:spacing w:val="65"/>
        </w:rPr>
        <w:t xml:space="preserve">  </w:t>
      </w:r>
      <w:r>
        <w:t>предметной</w:t>
      </w:r>
      <w:r>
        <w:rPr>
          <w:spacing w:val="64"/>
        </w:rPr>
        <w:t xml:space="preserve">  </w:t>
      </w:r>
      <w:r>
        <w:rPr>
          <w:spacing w:val="-2"/>
        </w:rPr>
        <w:t>области</w:t>
      </w:r>
    </w:p>
    <w:p w:rsidR="0039379B" w:rsidRDefault="000B2C92">
      <w:pPr>
        <w:pStyle w:val="a3"/>
        <w:spacing w:before="151" w:line="360" w:lineRule="auto"/>
        <w:ind w:left="129" w:right="24"/>
      </w:pPr>
      <w:r>
        <w:t>«Хореографическое исполнительство». Благодаря полученным теоретическим знаниям и слуховым навыкам учащиеся овладевают навыками осознанного восприятия элементов музыкального языка и музыкальной речи, знаниями основных направлений и стилей в музыкальном иску</w:t>
      </w:r>
      <w:r>
        <w:t xml:space="preserve">сстве, что позволяет использовать полученные знания в исполнительской деятельности, на уроках по предметам хореографического </w:t>
      </w:r>
      <w:r>
        <w:rPr>
          <w:spacing w:val="-2"/>
        </w:rPr>
        <w:t>исполнительства.</w:t>
      </w:r>
    </w:p>
    <w:p w:rsidR="0039379B" w:rsidRDefault="000B2C92">
      <w:pPr>
        <w:pStyle w:val="1"/>
      </w:pPr>
      <w:r>
        <w:t>Срок</w:t>
      </w:r>
      <w:r>
        <w:rPr>
          <w:spacing w:val="22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rPr>
          <w:spacing w:val="-2"/>
        </w:rPr>
        <w:t>предмета</w:t>
      </w:r>
    </w:p>
    <w:p w:rsidR="0039379B" w:rsidRDefault="000B2C92">
      <w:pPr>
        <w:pStyle w:val="a3"/>
        <w:spacing w:before="143" w:line="360" w:lineRule="auto"/>
        <w:ind w:right="28" w:firstLine="708"/>
      </w:pPr>
      <w:r>
        <w:t>Срок реализации учебного предмета «Музыкальная литература» для детей, поступивши</w:t>
      </w:r>
      <w:r>
        <w:t>х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образовательную</w:t>
      </w:r>
      <w:r>
        <w:rPr>
          <w:spacing w:val="30"/>
        </w:rPr>
        <w:t xml:space="preserve"> </w:t>
      </w:r>
      <w:r>
        <w:t>организацию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первый</w:t>
      </w:r>
      <w:r>
        <w:rPr>
          <w:spacing w:val="28"/>
        </w:rPr>
        <w:t xml:space="preserve"> </w:t>
      </w:r>
      <w:r>
        <w:t>класс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возрасте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шести</w:t>
      </w:r>
      <w:r>
        <w:rPr>
          <w:spacing w:val="26"/>
        </w:rPr>
        <w:t xml:space="preserve"> </w:t>
      </w:r>
      <w:r>
        <w:rPr>
          <w:spacing w:val="-5"/>
        </w:rPr>
        <w:t>лет</w:t>
      </w:r>
    </w:p>
    <w:p w:rsidR="0039379B" w:rsidRDefault="0039379B">
      <w:pPr>
        <w:pStyle w:val="a3"/>
        <w:spacing w:line="360" w:lineRule="auto"/>
        <w:sectPr w:rsidR="0039379B">
          <w:type w:val="continuous"/>
          <w:pgSz w:w="11900" w:h="16850"/>
          <w:pgMar w:top="1460" w:right="992" w:bottom="280" w:left="992" w:header="720" w:footer="720" w:gutter="0"/>
          <w:cols w:space="720"/>
        </w:sectPr>
      </w:pPr>
    </w:p>
    <w:p w:rsidR="0039379B" w:rsidRDefault="000B2C92">
      <w:pPr>
        <w:pStyle w:val="a3"/>
        <w:spacing w:before="72" w:line="360" w:lineRule="auto"/>
        <w:ind w:right="26"/>
      </w:pPr>
      <w:r>
        <w:lastRenderedPageBreak/>
        <w:t>шести месяцев до девяти</w:t>
      </w:r>
      <w:bookmarkStart w:id="0" w:name="_GoBack"/>
      <w:bookmarkEnd w:id="0"/>
      <w:r>
        <w:t xml:space="preserve"> лет, составляет два года (5, 6 классы) при 8-летнем сроке </w:t>
      </w:r>
      <w:r>
        <w:rPr>
          <w:spacing w:val="-2"/>
        </w:rPr>
        <w:t>обучения.</w:t>
      </w:r>
    </w:p>
    <w:p w:rsidR="0039379B" w:rsidRDefault="000B2C92">
      <w:pPr>
        <w:pStyle w:val="1"/>
        <w:spacing w:before="7"/>
        <w:ind w:left="129"/>
      </w:pPr>
      <w:r>
        <w:t>Цель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«Музыкальная</w:t>
      </w:r>
      <w:r>
        <w:rPr>
          <w:spacing w:val="29"/>
        </w:rPr>
        <w:t xml:space="preserve"> </w:t>
      </w:r>
      <w:r>
        <w:rPr>
          <w:spacing w:val="-2"/>
        </w:rPr>
        <w:t>литература»</w:t>
      </w:r>
    </w:p>
    <w:p w:rsidR="0039379B" w:rsidRDefault="000B2C92">
      <w:pPr>
        <w:pStyle w:val="a3"/>
        <w:spacing w:before="143" w:line="360" w:lineRule="auto"/>
        <w:ind w:right="34" w:firstLine="708"/>
      </w:pPr>
      <w:r>
        <w:t>Программа учебного предмета «Музыкальная литература» направлена на художественно-эстетическое развитие личност</w:t>
      </w:r>
      <w:r>
        <w:t>и учащегося.</w:t>
      </w:r>
    </w:p>
    <w:p w:rsidR="0039379B" w:rsidRDefault="000B2C92">
      <w:pPr>
        <w:pStyle w:val="a3"/>
        <w:spacing w:line="360" w:lineRule="auto"/>
        <w:ind w:right="26" w:firstLine="708"/>
      </w:pPr>
      <w:r>
        <w:rPr>
          <w:b/>
          <w:i/>
        </w:rPr>
        <w:t xml:space="preserve">Целью </w:t>
      </w:r>
      <w:r>
        <w:t>учебного предмета «Музыкальная литература»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</w:t>
      </w:r>
      <w:r>
        <w:t xml:space="preserve"> произведения отечественных и зарубежных композиторов.</w:t>
      </w:r>
    </w:p>
    <w:p w:rsidR="0039379B" w:rsidRDefault="000B2C92">
      <w:pPr>
        <w:pStyle w:val="a3"/>
        <w:spacing w:line="298" w:lineRule="exact"/>
        <w:ind w:left="736"/>
      </w:pPr>
      <w:r>
        <w:rPr>
          <w:b/>
          <w:i/>
        </w:rPr>
        <w:t>Задачами</w:t>
      </w:r>
      <w:r>
        <w:rPr>
          <w:b/>
          <w:i/>
          <w:spacing w:val="-15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«Музыкальная</w:t>
      </w:r>
      <w:r>
        <w:rPr>
          <w:spacing w:val="-14"/>
        </w:rPr>
        <w:t xml:space="preserve"> </w:t>
      </w:r>
      <w:r>
        <w:t>литература»</w:t>
      </w:r>
      <w:r>
        <w:rPr>
          <w:spacing w:val="-15"/>
        </w:rPr>
        <w:t xml:space="preserve"> </w:t>
      </w:r>
      <w:r>
        <w:rPr>
          <w:spacing w:val="-2"/>
        </w:rPr>
        <w:t>являются:</w:t>
      </w:r>
    </w:p>
    <w:p w:rsidR="0039379B" w:rsidRDefault="000B2C92">
      <w:pPr>
        <w:pStyle w:val="a5"/>
        <w:numPr>
          <w:ilvl w:val="0"/>
          <w:numId w:val="1"/>
        </w:numPr>
        <w:tabs>
          <w:tab w:val="left" w:pos="556"/>
        </w:tabs>
        <w:spacing w:before="150"/>
        <w:ind w:left="556"/>
        <w:rPr>
          <w:sz w:val="26"/>
        </w:rPr>
      </w:pP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музыке</w:t>
      </w:r>
      <w:r>
        <w:rPr>
          <w:spacing w:val="-8"/>
          <w:sz w:val="26"/>
        </w:rPr>
        <w:t xml:space="preserve"> </w:t>
      </w:r>
      <w:r>
        <w:rPr>
          <w:sz w:val="26"/>
        </w:rPr>
        <w:t>и музыкальной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целом;</w:t>
      </w:r>
    </w:p>
    <w:p w:rsidR="0039379B" w:rsidRDefault="000B2C92">
      <w:pPr>
        <w:pStyle w:val="a5"/>
        <w:numPr>
          <w:ilvl w:val="0"/>
          <w:numId w:val="1"/>
        </w:numPr>
        <w:tabs>
          <w:tab w:val="left" w:pos="556"/>
        </w:tabs>
        <w:spacing w:before="150" w:line="360" w:lineRule="auto"/>
        <w:ind w:left="27" w:right="24" w:firstLine="0"/>
        <w:rPr>
          <w:sz w:val="26"/>
        </w:rPr>
      </w:pPr>
      <w:r>
        <w:rPr>
          <w:sz w:val="26"/>
        </w:rPr>
        <w:t>умение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воспринимать</w:t>
      </w:r>
      <w:r>
        <w:rPr>
          <w:spacing w:val="40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40"/>
          <w:sz w:val="26"/>
        </w:rPr>
        <w:t xml:space="preserve"> </w:t>
      </w:r>
      <w:r>
        <w:rPr>
          <w:sz w:val="26"/>
        </w:rPr>
        <w:t>стилей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жанров, созданных в разные исторические периоды и в разных странах;</w:t>
      </w:r>
    </w:p>
    <w:p w:rsidR="0039379B" w:rsidRDefault="000B2C92">
      <w:pPr>
        <w:pStyle w:val="a5"/>
        <w:numPr>
          <w:ilvl w:val="0"/>
          <w:numId w:val="1"/>
        </w:numPr>
        <w:tabs>
          <w:tab w:val="left" w:pos="556"/>
        </w:tabs>
        <w:spacing w:before="1" w:line="360" w:lineRule="auto"/>
        <w:ind w:left="27" w:right="21" w:firstLine="0"/>
        <w:rPr>
          <w:sz w:val="26"/>
        </w:rPr>
      </w:pPr>
      <w:r>
        <w:rPr>
          <w:sz w:val="26"/>
        </w:rPr>
        <w:t>овладение</w:t>
      </w:r>
      <w:r>
        <w:rPr>
          <w:spacing w:val="80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80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80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80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языка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принципов </w:t>
      </w:r>
      <w:r>
        <w:rPr>
          <w:spacing w:val="-2"/>
          <w:sz w:val="26"/>
        </w:rPr>
        <w:t>формообразования;</w:t>
      </w:r>
    </w:p>
    <w:p w:rsidR="0039379B" w:rsidRDefault="000B2C92">
      <w:pPr>
        <w:pStyle w:val="a5"/>
        <w:numPr>
          <w:ilvl w:val="0"/>
          <w:numId w:val="1"/>
        </w:numPr>
        <w:tabs>
          <w:tab w:val="left" w:pos="556"/>
          <w:tab w:val="left" w:pos="1532"/>
          <w:tab w:val="left" w:pos="2976"/>
          <w:tab w:val="left" w:pos="4391"/>
          <w:tab w:val="left" w:pos="7430"/>
          <w:tab w:val="left" w:pos="7798"/>
        </w:tabs>
        <w:spacing w:line="360" w:lineRule="auto"/>
        <w:ind w:left="27" w:right="22" w:firstLine="0"/>
        <w:rPr>
          <w:sz w:val="26"/>
        </w:rPr>
      </w:pPr>
      <w:r>
        <w:rPr>
          <w:spacing w:val="-2"/>
          <w:sz w:val="26"/>
        </w:rPr>
        <w:t>знание</w:t>
      </w:r>
      <w:r>
        <w:rPr>
          <w:sz w:val="26"/>
        </w:rPr>
        <w:tab/>
      </w:r>
      <w:r>
        <w:rPr>
          <w:spacing w:val="-2"/>
          <w:sz w:val="26"/>
        </w:rPr>
        <w:t>специфики</w:t>
      </w:r>
      <w:r>
        <w:rPr>
          <w:sz w:val="26"/>
        </w:rPr>
        <w:tab/>
      </w:r>
      <w:r>
        <w:rPr>
          <w:spacing w:val="-2"/>
          <w:sz w:val="26"/>
        </w:rPr>
        <w:t>различных</w:t>
      </w:r>
      <w:r>
        <w:rPr>
          <w:sz w:val="26"/>
        </w:rPr>
        <w:tab/>
      </w:r>
      <w:r>
        <w:rPr>
          <w:spacing w:val="-2"/>
          <w:sz w:val="26"/>
        </w:rPr>
        <w:t>музыкально-театральных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инструментальных жанров;</w:t>
      </w:r>
    </w:p>
    <w:p w:rsidR="0039379B" w:rsidRDefault="000B2C92">
      <w:pPr>
        <w:pStyle w:val="a5"/>
        <w:numPr>
          <w:ilvl w:val="0"/>
          <w:numId w:val="1"/>
        </w:numPr>
        <w:tabs>
          <w:tab w:val="left" w:pos="551"/>
        </w:tabs>
        <w:ind w:left="551" w:hanging="524"/>
        <w:rPr>
          <w:sz w:val="26"/>
        </w:rPr>
      </w:pPr>
      <w:r>
        <w:rPr>
          <w:sz w:val="26"/>
        </w:rPr>
        <w:t>знания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7"/>
          <w:sz w:val="26"/>
        </w:rPr>
        <w:t xml:space="preserve"> </w:t>
      </w:r>
      <w:r>
        <w:rPr>
          <w:sz w:val="26"/>
        </w:rPr>
        <w:t>эпохах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стилях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искусстве;</w:t>
      </w:r>
    </w:p>
    <w:p w:rsidR="0039379B" w:rsidRDefault="000B2C92">
      <w:pPr>
        <w:pStyle w:val="a5"/>
        <w:numPr>
          <w:ilvl w:val="0"/>
          <w:numId w:val="1"/>
        </w:numPr>
        <w:tabs>
          <w:tab w:val="left" w:pos="551"/>
        </w:tabs>
        <w:spacing w:before="149" w:line="360" w:lineRule="auto"/>
        <w:ind w:left="27" w:right="32" w:firstLine="0"/>
        <w:rPr>
          <w:sz w:val="26"/>
        </w:rPr>
      </w:pPr>
      <w:r>
        <w:rPr>
          <w:sz w:val="26"/>
        </w:rPr>
        <w:t>знание</w:t>
      </w:r>
      <w:r>
        <w:rPr>
          <w:spacing w:val="40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40"/>
          <w:sz w:val="26"/>
        </w:rPr>
        <w:t xml:space="preserve"> </w:t>
      </w:r>
      <w:r>
        <w:rPr>
          <w:sz w:val="26"/>
        </w:rPr>
        <w:t>отечественной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40"/>
          <w:sz w:val="26"/>
        </w:rPr>
        <w:t xml:space="preserve"> </w:t>
      </w:r>
      <w:r>
        <w:rPr>
          <w:sz w:val="26"/>
        </w:rPr>
        <w:t>фольклорных</w:t>
      </w:r>
      <w:r>
        <w:rPr>
          <w:spacing w:val="40"/>
          <w:sz w:val="26"/>
        </w:rPr>
        <w:t xml:space="preserve"> </w:t>
      </w:r>
      <w:r>
        <w:rPr>
          <w:sz w:val="26"/>
        </w:rPr>
        <w:t>истоков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музыки;</w:t>
      </w:r>
    </w:p>
    <w:p w:rsidR="0039379B" w:rsidRDefault="000B2C92">
      <w:pPr>
        <w:pStyle w:val="a5"/>
        <w:numPr>
          <w:ilvl w:val="0"/>
          <w:numId w:val="1"/>
        </w:numPr>
        <w:tabs>
          <w:tab w:val="left" w:pos="551"/>
          <w:tab w:val="left" w:pos="1576"/>
          <w:tab w:val="left" w:pos="3199"/>
          <w:tab w:val="left" w:pos="4478"/>
          <w:tab w:val="left" w:pos="6193"/>
          <w:tab w:val="left" w:pos="8122"/>
          <w:tab w:val="left" w:pos="8534"/>
        </w:tabs>
        <w:spacing w:before="1" w:line="360" w:lineRule="auto"/>
        <w:ind w:left="27" w:right="33" w:firstLine="0"/>
        <w:rPr>
          <w:sz w:val="26"/>
        </w:rPr>
      </w:pPr>
      <w:r>
        <w:rPr>
          <w:spacing w:val="-2"/>
          <w:sz w:val="26"/>
        </w:rPr>
        <w:t>знание</w:t>
      </w:r>
      <w:r>
        <w:rPr>
          <w:sz w:val="26"/>
        </w:rPr>
        <w:tab/>
      </w:r>
      <w:r>
        <w:rPr>
          <w:spacing w:val="-2"/>
          <w:sz w:val="26"/>
        </w:rPr>
        <w:t>творческого</w:t>
      </w:r>
      <w:r>
        <w:rPr>
          <w:sz w:val="26"/>
        </w:rPr>
        <w:tab/>
      </w:r>
      <w:r>
        <w:rPr>
          <w:spacing w:val="-2"/>
          <w:sz w:val="26"/>
        </w:rPr>
        <w:t>наследия</w:t>
      </w:r>
      <w:r>
        <w:rPr>
          <w:sz w:val="26"/>
        </w:rPr>
        <w:tab/>
      </w:r>
      <w:r>
        <w:rPr>
          <w:spacing w:val="-2"/>
          <w:sz w:val="26"/>
        </w:rPr>
        <w:t>выдающихся</w:t>
      </w:r>
      <w:r>
        <w:rPr>
          <w:sz w:val="26"/>
        </w:rPr>
        <w:tab/>
      </w:r>
      <w:r>
        <w:rPr>
          <w:spacing w:val="-2"/>
          <w:sz w:val="26"/>
        </w:rPr>
        <w:t>отечественных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зарубежных композиторов;</w:t>
      </w:r>
    </w:p>
    <w:p w:rsidR="0039379B" w:rsidRDefault="000B2C92">
      <w:pPr>
        <w:pStyle w:val="a5"/>
        <w:numPr>
          <w:ilvl w:val="0"/>
          <w:numId w:val="1"/>
        </w:numPr>
        <w:tabs>
          <w:tab w:val="left" w:pos="551"/>
        </w:tabs>
        <w:spacing w:line="297" w:lineRule="exact"/>
        <w:ind w:left="551" w:hanging="524"/>
        <w:rPr>
          <w:sz w:val="26"/>
        </w:rPr>
      </w:pPr>
      <w:r>
        <w:rPr>
          <w:sz w:val="26"/>
        </w:rPr>
        <w:t>знание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3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терминов;</w:t>
      </w:r>
    </w:p>
    <w:p w:rsidR="0039379B" w:rsidRDefault="000B2C92">
      <w:pPr>
        <w:pStyle w:val="a5"/>
        <w:numPr>
          <w:ilvl w:val="0"/>
          <w:numId w:val="1"/>
        </w:numPr>
        <w:tabs>
          <w:tab w:val="left" w:pos="551"/>
          <w:tab w:val="left" w:pos="2482"/>
          <w:tab w:val="left" w:pos="3591"/>
          <w:tab w:val="left" w:pos="5711"/>
          <w:tab w:val="left" w:pos="7122"/>
          <w:tab w:val="left" w:pos="8890"/>
        </w:tabs>
        <w:spacing w:before="149" w:line="360" w:lineRule="auto"/>
        <w:ind w:left="27" w:right="29" w:firstLine="0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умения</w:t>
      </w:r>
      <w:r>
        <w:rPr>
          <w:sz w:val="26"/>
        </w:rPr>
        <w:tab/>
      </w:r>
      <w:r>
        <w:rPr>
          <w:spacing w:val="-2"/>
          <w:sz w:val="26"/>
        </w:rPr>
        <w:t>характеризовать</w:t>
      </w:r>
      <w:r>
        <w:rPr>
          <w:sz w:val="26"/>
        </w:rPr>
        <w:tab/>
      </w:r>
      <w:r>
        <w:rPr>
          <w:spacing w:val="-2"/>
          <w:sz w:val="26"/>
        </w:rPr>
        <w:t>жанровые</w:t>
      </w:r>
      <w:r>
        <w:rPr>
          <w:sz w:val="26"/>
        </w:rPr>
        <w:tab/>
      </w:r>
      <w:r>
        <w:rPr>
          <w:spacing w:val="-2"/>
          <w:sz w:val="26"/>
        </w:rPr>
        <w:t>особенности,</w:t>
      </w:r>
      <w:r>
        <w:rPr>
          <w:sz w:val="26"/>
        </w:rPr>
        <w:tab/>
      </w:r>
      <w:r>
        <w:rPr>
          <w:spacing w:val="-2"/>
          <w:sz w:val="26"/>
        </w:rPr>
        <w:t xml:space="preserve">образное </w:t>
      </w:r>
      <w:r>
        <w:rPr>
          <w:sz w:val="26"/>
        </w:rPr>
        <w:t>содержание и форму музыкальных произведений.</w:t>
      </w:r>
    </w:p>
    <w:p w:rsidR="0039379B" w:rsidRDefault="0039379B">
      <w:pPr>
        <w:pStyle w:val="a3"/>
        <w:spacing w:before="4"/>
        <w:ind w:left="0"/>
        <w:jc w:val="left"/>
        <w:rPr>
          <w:sz w:val="17"/>
        </w:rPr>
      </w:pPr>
    </w:p>
    <w:sectPr w:rsidR="0039379B" w:rsidSect="000B2C92">
      <w:pgSz w:w="11900" w:h="16850"/>
      <w:pgMar w:top="993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F06"/>
    <w:multiLevelType w:val="hybridMultilevel"/>
    <w:tmpl w:val="9A36A518"/>
    <w:lvl w:ilvl="0" w:tplc="250492BA">
      <w:numFmt w:val="bullet"/>
      <w:lvlText w:val="•"/>
      <w:lvlJc w:val="left"/>
      <w:pPr>
        <w:ind w:left="28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BA95DC">
      <w:numFmt w:val="bullet"/>
      <w:lvlText w:val="•"/>
      <w:lvlJc w:val="left"/>
      <w:pPr>
        <w:ind w:left="1009" w:hanging="529"/>
      </w:pPr>
      <w:rPr>
        <w:rFonts w:hint="default"/>
        <w:lang w:val="ru-RU" w:eastAsia="en-US" w:bidi="ar-SA"/>
      </w:rPr>
    </w:lvl>
    <w:lvl w:ilvl="2" w:tplc="84C883B0">
      <w:numFmt w:val="bullet"/>
      <w:lvlText w:val="•"/>
      <w:lvlJc w:val="left"/>
      <w:pPr>
        <w:ind w:left="1999" w:hanging="529"/>
      </w:pPr>
      <w:rPr>
        <w:rFonts w:hint="default"/>
        <w:lang w:val="ru-RU" w:eastAsia="en-US" w:bidi="ar-SA"/>
      </w:rPr>
    </w:lvl>
    <w:lvl w:ilvl="3" w:tplc="8BACA68E">
      <w:numFmt w:val="bullet"/>
      <w:lvlText w:val="•"/>
      <w:lvlJc w:val="left"/>
      <w:pPr>
        <w:ind w:left="2988" w:hanging="529"/>
      </w:pPr>
      <w:rPr>
        <w:rFonts w:hint="default"/>
        <w:lang w:val="ru-RU" w:eastAsia="en-US" w:bidi="ar-SA"/>
      </w:rPr>
    </w:lvl>
    <w:lvl w:ilvl="4" w:tplc="084A5D48">
      <w:numFmt w:val="bullet"/>
      <w:lvlText w:val="•"/>
      <w:lvlJc w:val="left"/>
      <w:pPr>
        <w:ind w:left="3978" w:hanging="529"/>
      </w:pPr>
      <w:rPr>
        <w:rFonts w:hint="default"/>
        <w:lang w:val="ru-RU" w:eastAsia="en-US" w:bidi="ar-SA"/>
      </w:rPr>
    </w:lvl>
    <w:lvl w:ilvl="5" w:tplc="18B63F16">
      <w:numFmt w:val="bullet"/>
      <w:lvlText w:val="•"/>
      <w:lvlJc w:val="left"/>
      <w:pPr>
        <w:ind w:left="4967" w:hanging="529"/>
      </w:pPr>
      <w:rPr>
        <w:rFonts w:hint="default"/>
        <w:lang w:val="ru-RU" w:eastAsia="en-US" w:bidi="ar-SA"/>
      </w:rPr>
    </w:lvl>
    <w:lvl w:ilvl="6" w:tplc="94BA4782">
      <w:numFmt w:val="bullet"/>
      <w:lvlText w:val="•"/>
      <w:lvlJc w:val="left"/>
      <w:pPr>
        <w:ind w:left="5957" w:hanging="529"/>
      </w:pPr>
      <w:rPr>
        <w:rFonts w:hint="default"/>
        <w:lang w:val="ru-RU" w:eastAsia="en-US" w:bidi="ar-SA"/>
      </w:rPr>
    </w:lvl>
    <w:lvl w:ilvl="7" w:tplc="D284B3E6">
      <w:numFmt w:val="bullet"/>
      <w:lvlText w:val="•"/>
      <w:lvlJc w:val="left"/>
      <w:pPr>
        <w:ind w:left="6946" w:hanging="529"/>
      </w:pPr>
      <w:rPr>
        <w:rFonts w:hint="default"/>
        <w:lang w:val="ru-RU" w:eastAsia="en-US" w:bidi="ar-SA"/>
      </w:rPr>
    </w:lvl>
    <w:lvl w:ilvl="8" w:tplc="0B76F8BC">
      <w:numFmt w:val="bullet"/>
      <w:lvlText w:val="•"/>
      <w:lvlJc w:val="left"/>
      <w:pPr>
        <w:ind w:left="7936" w:hanging="5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79B"/>
    <w:rsid w:val="000B2C92"/>
    <w:rsid w:val="003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93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8"/>
      <w:ind w:left="136" w:right="136" w:firstLine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93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8"/>
      <w:ind w:left="136" w:right="136" w:firstLine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Семья</cp:lastModifiedBy>
  <cp:revision>2</cp:revision>
  <dcterms:created xsi:type="dcterms:W3CDTF">2025-02-05T14:20:00Z</dcterms:created>
  <dcterms:modified xsi:type="dcterms:W3CDTF">2025-02-05T14:20:00Z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Office Word 2007</vt:lpwstr>
  </property>
</Properties>
</file>