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C5" w:rsidRPr="00B071C5" w:rsidRDefault="00B071C5" w:rsidP="00B071C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071C5">
        <w:rPr>
          <w:rFonts w:ascii="Times New Roman" w:hAnsi="Times New Roman"/>
          <w:b/>
          <w:sz w:val="28"/>
          <w:szCs w:val="28"/>
        </w:rPr>
        <w:t xml:space="preserve">Аннотации к  программе по дополнительной </w:t>
      </w:r>
      <w:proofErr w:type="spellStart"/>
      <w:r w:rsidRPr="00B071C5">
        <w:rPr>
          <w:rFonts w:ascii="Times New Roman" w:hAnsi="Times New Roman"/>
          <w:b/>
          <w:sz w:val="28"/>
          <w:szCs w:val="28"/>
        </w:rPr>
        <w:t>предпрофессиональной</w:t>
      </w:r>
      <w:proofErr w:type="spellEnd"/>
      <w:r w:rsidRPr="00B071C5">
        <w:rPr>
          <w:rFonts w:ascii="Times New Roman" w:hAnsi="Times New Roman"/>
          <w:b/>
          <w:sz w:val="28"/>
          <w:szCs w:val="28"/>
        </w:rPr>
        <w:t xml:space="preserve"> программе в области театрального искусства</w:t>
      </w:r>
    </w:p>
    <w:p w:rsidR="00B071C5" w:rsidRPr="00B071C5" w:rsidRDefault="00B071C5" w:rsidP="00B071C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071C5">
        <w:rPr>
          <w:rFonts w:ascii="Times New Roman" w:hAnsi="Times New Roman"/>
          <w:b/>
          <w:sz w:val="28"/>
          <w:szCs w:val="28"/>
        </w:rPr>
        <w:t>«Искусство театра», срок освоения 5 (6) лет.</w:t>
      </w:r>
    </w:p>
    <w:p w:rsidR="00B071C5" w:rsidRPr="00B071C5" w:rsidRDefault="00B071C5" w:rsidP="00B071C5">
      <w:pPr>
        <w:pStyle w:val="Standard"/>
        <w:spacing w:line="276" w:lineRule="auto"/>
        <w:ind w:firstLine="142"/>
        <w:jc w:val="center"/>
        <w:rPr>
          <w:b/>
          <w:sz w:val="28"/>
          <w:szCs w:val="28"/>
        </w:rPr>
      </w:pPr>
    </w:p>
    <w:p w:rsidR="00B071C5" w:rsidRPr="00B071C5" w:rsidRDefault="00B071C5" w:rsidP="00B071C5">
      <w:pPr>
        <w:pStyle w:val="Standard"/>
        <w:spacing w:line="276" w:lineRule="auto"/>
        <w:ind w:firstLine="142"/>
        <w:jc w:val="center"/>
        <w:rPr>
          <w:b/>
          <w:sz w:val="28"/>
          <w:szCs w:val="28"/>
        </w:rPr>
      </w:pPr>
      <w:r w:rsidRPr="00B071C5">
        <w:rPr>
          <w:b/>
          <w:sz w:val="28"/>
          <w:szCs w:val="28"/>
        </w:rPr>
        <w:t xml:space="preserve">Учебный предмет «Слушание музыки и музыкальная грамота» </w:t>
      </w:r>
    </w:p>
    <w:p w:rsidR="00B071C5" w:rsidRPr="00B071C5" w:rsidRDefault="00B071C5" w:rsidP="00B071C5">
      <w:pPr>
        <w:pStyle w:val="Standard"/>
        <w:spacing w:line="276" w:lineRule="auto"/>
        <w:ind w:firstLine="142"/>
        <w:jc w:val="center"/>
        <w:rPr>
          <w:b/>
          <w:sz w:val="28"/>
          <w:szCs w:val="28"/>
        </w:rPr>
      </w:pP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 xml:space="preserve"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</w:t>
      </w:r>
      <w:proofErr w:type="spellStart"/>
      <w:r w:rsidRPr="00B071C5">
        <w:rPr>
          <w:sz w:val="28"/>
          <w:szCs w:val="28"/>
        </w:rPr>
        <w:t>предпрофессиональной</w:t>
      </w:r>
      <w:proofErr w:type="spellEnd"/>
      <w:r w:rsidRPr="00B071C5">
        <w:rPr>
          <w:sz w:val="28"/>
          <w:szCs w:val="28"/>
        </w:rPr>
        <w:t xml:space="preserve"> общеобразовательной программе в области театрального искусства «Искусство театра». </w:t>
      </w:r>
      <w:r w:rsidRPr="00B071C5">
        <w:rPr>
          <w:sz w:val="28"/>
          <w:szCs w:val="28"/>
          <w:lang w:bidi="ru-RU"/>
        </w:rPr>
        <w:t>Художественно-эстетическое воспитание, в области театрального искусства, осуществляется в едином комплексе со всеми задачами развития и обучения детей.</w:t>
      </w:r>
      <w:r w:rsidRPr="00B071C5">
        <w:rPr>
          <w:sz w:val="28"/>
          <w:szCs w:val="28"/>
        </w:rPr>
        <w:t xml:space="preserve"> В этом комплексе значительное место отведено предмету «Слушание музыки и музыкальная грамота».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>Программа направлена на изучение навыков художественного мышления, позволяющих в дальнейшем самостоятельно анализировать услышанную музыку.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>Слушание музыки позволяет развить эмоциональность, отзывчивость на музыкальные звуки, способность выразить свои впечатления от музыки словами, что в конечном итоге способствует духовному совершенствованию ребенка и развитию его интеллекта.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>Особенностью предмета «Слушание музыки и музыкальная грамота» является соединение на занятиях двух видов учебной деятельности: освоение музыкальной грамоты и слушание музыки.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>Программа по предмету «Слушание музыки и музыкальная грамота» рассчитана на пять лет обучения в рамках 5-летнего срока</w:t>
      </w:r>
      <w:r>
        <w:rPr>
          <w:sz w:val="28"/>
          <w:szCs w:val="28"/>
        </w:rPr>
        <w:t xml:space="preserve"> обучения</w:t>
      </w:r>
      <w:r w:rsidRPr="00B071C5">
        <w:rPr>
          <w:sz w:val="28"/>
          <w:szCs w:val="28"/>
        </w:rPr>
        <w:t>. Занятия проходят один раз в неделю по 40 минут. Рекомендуемая форма проведения занятий – мелкогрупповая (от 4 до 10 человек).</w:t>
      </w:r>
    </w:p>
    <w:p w:rsidR="00B071C5" w:rsidRPr="00B071C5" w:rsidRDefault="00B071C5" w:rsidP="00B071C5">
      <w:pPr>
        <w:pStyle w:val="Default"/>
        <w:spacing w:line="276" w:lineRule="auto"/>
        <w:ind w:left="-62" w:firstLine="346"/>
        <w:jc w:val="both"/>
        <w:rPr>
          <w:sz w:val="28"/>
          <w:szCs w:val="28"/>
        </w:rPr>
      </w:pPr>
      <w:r w:rsidRPr="00B071C5">
        <w:rPr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срок освоения программы может быть увеличе</w:t>
      </w:r>
      <w:r>
        <w:rPr>
          <w:sz w:val="28"/>
          <w:szCs w:val="28"/>
        </w:rPr>
        <w:t>н на 1 год (6 класс</w:t>
      </w:r>
      <w:r w:rsidRPr="00B071C5">
        <w:rPr>
          <w:sz w:val="28"/>
          <w:szCs w:val="28"/>
        </w:rPr>
        <w:t xml:space="preserve">). 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bCs/>
          <w:i/>
          <w:sz w:val="28"/>
          <w:szCs w:val="28"/>
        </w:rPr>
        <w:t>Цель:</w:t>
      </w:r>
      <w:r w:rsidRPr="00B071C5">
        <w:rPr>
          <w:b/>
          <w:bCs/>
          <w:sz w:val="28"/>
          <w:szCs w:val="28"/>
        </w:rPr>
        <w:t xml:space="preserve"> </w:t>
      </w:r>
      <w:r w:rsidRPr="00B071C5">
        <w:rPr>
          <w:sz w:val="28"/>
          <w:szCs w:val="28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bCs/>
          <w:sz w:val="28"/>
          <w:szCs w:val="28"/>
        </w:rPr>
      </w:pPr>
      <w:r w:rsidRPr="00B071C5">
        <w:rPr>
          <w:bCs/>
          <w:i/>
          <w:sz w:val="28"/>
          <w:szCs w:val="28"/>
        </w:rPr>
        <w:t>Задачами предмета</w:t>
      </w:r>
      <w:r w:rsidRPr="00B071C5">
        <w:rPr>
          <w:bCs/>
          <w:sz w:val="28"/>
          <w:szCs w:val="28"/>
        </w:rPr>
        <w:t xml:space="preserve"> «Слушание музыки и музыкальная грамота» являются: </w:t>
      </w:r>
      <w:r w:rsidRPr="00B071C5">
        <w:rPr>
          <w:b/>
          <w:bCs/>
          <w:sz w:val="28"/>
          <w:szCs w:val="28"/>
        </w:rPr>
        <w:t>образовательные</w:t>
      </w:r>
      <w:r w:rsidRPr="00B071C5">
        <w:rPr>
          <w:bCs/>
          <w:sz w:val="28"/>
          <w:szCs w:val="28"/>
        </w:rPr>
        <w:t>:</w:t>
      </w:r>
      <w:r w:rsidRPr="00B071C5">
        <w:rPr>
          <w:b/>
          <w:bCs/>
          <w:sz w:val="28"/>
          <w:szCs w:val="28"/>
        </w:rPr>
        <w:t xml:space="preserve"> </w:t>
      </w:r>
      <w:r w:rsidRPr="00B071C5">
        <w:rPr>
          <w:bCs/>
          <w:sz w:val="28"/>
          <w:szCs w:val="28"/>
        </w:rPr>
        <w:t xml:space="preserve">научить правильно и осознанно слушать музыку, воспринимать ее как важную часть жизни человека; научить </w:t>
      </w:r>
      <w:proofErr w:type="gramStart"/>
      <w:r w:rsidRPr="00B071C5">
        <w:rPr>
          <w:bCs/>
          <w:sz w:val="28"/>
          <w:szCs w:val="28"/>
        </w:rPr>
        <w:t>грамотно</w:t>
      </w:r>
      <w:proofErr w:type="gramEnd"/>
      <w:r w:rsidRPr="00B071C5">
        <w:rPr>
          <w:bCs/>
          <w:sz w:val="28"/>
          <w:szCs w:val="28"/>
        </w:rPr>
        <w:t xml:space="preserve"> излагать впечатления и мысли о музыке, используя музыкальную терминологию; научить элементарным музыкально-теоретическим определениям; накапливать опыт </w:t>
      </w:r>
      <w:r w:rsidRPr="00B071C5">
        <w:rPr>
          <w:bCs/>
          <w:sz w:val="28"/>
          <w:szCs w:val="28"/>
        </w:rPr>
        <w:lastRenderedPageBreak/>
        <w:t xml:space="preserve">восприятия произведений мировой культуры разных эпох, направлений и стилей. </w:t>
      </w:r>
      <w:r w:rsidRPr="00B071C5">
        <w:rPr>
          <w:b/>
          <w:bCs/>
          <w:sz w:val="28"/>
          <w:szCs w:val="28"/>
        </w:rPr>
        <w:t xml:space="preserve">Развивающие: </w:t>
      </w:r>
      <w:r w:rsidRPr="00B071C5">
        <w:rPr>
          <w:bCs/>
          <w:sz w:val="28"/>
          <w:szCs w:val="28"/>
        </w:rPr>
        <w:t xml:space="preserve">формировать навыки эмоционального восприятия, понимания и осмысления содержания, характера, целостного анализа музыкальных произведений; развивать интерес к классической музыке и музыкальному искусству; развить музыкальные способности: слух, ритм, память, артистизм. </w:t>
      </w:r>
      <w:proofErr w:type="gramStart"/>
      <w:r w:rsidRPr="00B071C5">
        <w:rPr>
          <w:b/>
          <w:bCs/>
          <w:sz w:val="28"/>
          <w:szCs w:val="28"/>
        </w:rPr>
        <w:t>Воспитательные</w:t>
      </w:r>
      <w:proofErr w:type="gramEnd"/>
      <w:r w:rsidRPr="00B071C5">
        <w:rPr>
          <w:b/>
          <w:bCs/>
          <w:sz w:val="28"/>
          <w:szCs w:val="28"/>
        </w:rPr>
        <w:t xml:space="preserve">: </w:t>
      </w:r>
      <w:r w:rsidRPr="00B071C5">
        <w:rPr>
          <w:bCs/>
          <w:sz w:val="28"/>
          <w:szCs w:val="28"/>
        </w:rPr>
        <w:t xml:space="preserve">привить уважительное отношение к музыкальному искусству; воспитывать художественно-эстетический вкус; воспитывать умение взаимодействие в коллективе. 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bCs/>
          <w:sz w:val="28"/>
          <w:szCs w:val="28"/>
        </w:rPr>
        <w:t xml:space="preserve">Результатом освоения программы «Слушание музыки и музыкальной грамоты», </w:t>
      </w:r>
      <w:r w:rsidRPr="00B071C5">
        <w:rPr>
          <w:sz w:val="28"/>
          <w:szCs w:val="28"/>
        </w:rPr>
        <w:t>является приобретение обучающимися следующих знаний, умений и навыков: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b/>
          <w:bCs/>
          <w:sz w:val="28"/>
          <w:szCs w:val="28"/>
        </w:rPr>
        <w:t>знать:</w:t>
      </w:r>
      <w:bookmarkStart w:id="0" w:name="bookmark360"/>
      <w:bookmarkStart w:id="1" w:name="bookmark361"/>
      <w:bookmarkEnd w:id="0"/>
      <w:bookmarkEnd w:id="1"/>
      <w:r w:rsidRPr="00B071C5">
        <w:rPr>
          <w:sz w:val="28"/>
          <w:szCs w:val="28"/>
        </w:rPr>
        <w:t xml:space="preserve"> музыкальную терминологию, основные теоретические понятия; этапы развития музыкальной культуры;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b/>
          <w:bCs/>
          <w:sz w:val="28"/>
          <w:szCs w:val="28"/>
        </w:rPr>
        <w:t>уметь:</w:t>
      </w:r>
      <w:bookmarkStart w:id="2" w:name="bookmark362"/>
      <w:bookmarkStart w:id="3" w:name="bookmark363"/>
      <w:bookmarkEnd w:id="2"/>
      <w:bookmarkEnd w:id="3"/>
      <w:r w:rsidRPr="00B071C5">
        <w:rPr>
          <w:sz w:val="28"/>
          <w:szCs w:val="28"/>
        </w:rPr>
        <w:t xml:space="preserve"> выявлять в музыкальном произведении соответствующие замыслу композитора образ, содержание и стиль;</w:t>
      </w:r>
      <w:bookmarkStart w:id="4" w:name="bookmark364"/>
      <w:bookmarkEnd w:id="4"/>
      <w:r w:rsidRPr="00B071C5">
        <w:rPr>
          <w:sz w:val="28"/>
          <w:szCs w:val="28"/>
        </w:rPr>
        <w:t xml:space="preserve"> ориентироваться в жанрах и формах музыкальных произведений;</w:t>
      </w:r>
      <w:bookmarkStart w:id="5" w:name="bookmark365"/>
      <w:bookmarkEnd w:id="5"/>
      <w:r w:rsidRPr="00B071C5">
        <w:rPr>
          <w:sz w:val="28"/>
          <w:szCs w:val="28"/>
        </w:rPr>
        <w:t xml:space="preserve"> выявлять средства музыкальной выразительности; распознавать тембры музыкальных инструментов;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b/>
          <w:bCs/>
          <w:sz w:val="28"/>
          <w:szCs w:val="28"/>
        </w:rPr>
        <w:t>владеть навыками</w:t>
      </w:r>
      <w:r w:rsidRPr="00B071C5">
        <w:rPr>
          <w:bCs/>
          <w:sz w:val="28"/>
          <w:szCs w:val="28"/>
        </w:rPr>
        <w:t>:</w:t>
      </w:r>
      <w:bookmarkStart w:id="6" w:name="bookmark366"/>
      <w:bookmarkStart w:id="7" w:name="bookmark367"/>
      <w:bookmarkEnd w:id="6"/>
      <w:bookmarkEnd w:id="7"/>
      <w:r w:rsidRPr="00B071C5">
        <w:rPr>
          <w:sz w:val="28"/>
          <w:szCs w:val="28"/>
        </w:rPr>
        <w:t xml:space="preserve"> осознанного восприятия и узнавания музыкальных произведений;</w:t>
      </w:r>
      <w:bookmarkStart w:id="8" w:name="bookmark368"/>
      <w:bookmarkEnd w:id="8"/>
      <w:r w:rsidRPr="00B071C5">
        <w:rPr>
          <w:sz w:val="28"/>
          <w:szCs w:val="28"/>
        </w:rPr>
        <w:t xml:space="preserve"> использования музыкальной грамоты на практике; анализа музыкального произведения.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>Оценка качества реализации программы «Слушание музыки и музыкальная грамота» включает в себя текущий контроль успеваемости и промежуточную аттестацию обучающихся. Успеваемость учащихся проверяется в различных формах аттестации: контрольные уроки, семинары, доклады и др.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 xml:space="preserve">При 5-летнем сроке обучения промежуточная аттестация проводится в форме контрольных уроков в 1-2 и 4-5 классах, а в форме экзамена в 3 классе. Контрольные уроки в рамках промежуточной аттестации проводятся на завершающих учебный год занятиях в счет аудиторного времени, предусмотренного на учебный предмет. </w:t>
      </w:r>
    </w:p>
    <w:p w:rsidR="00B071C5" w:rsidRPr="00B071C5" w:rsidRDefault="00B071C5" w:rsidP="00B071C5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 w:rsidRPr="00B071C5">
        <w:rPr>
          <w:sz w:val="28"/>
          <w:szCs w:val="28"/>
        </w:rPr>
        <w:t>При доп</w:t>
      </w:r>
      <w:r>
        <w:rPr>
          <w:sz w:val="28"/>
          <w:szCs w:val="28"/>
        </w:rPr>
        <w:t>олнительном годе обучения (6</w:t>
      </w:r>
      <w:r w:rsidRPr="00B071C5">
        <w:rPr>
          <w:sz w:val="28"/>
          <w:szCs w:val="28"/>
        </w:rPr>
        <w:t xml:space="preserve"> класс) контрольный урок в рамках промежуточной аттестации проводится по завершении учебных занятий </w:t>
      </w:r>
      <w:r w:rsidRPr="00B071C5">
        <w:rPr>
          <w:sz w:val="28"/>
          <w:szCs w:val="28"/>
          <w:lang w:val="en-US"/>
        </w:rPr>
        <w:t>I</w:t>
      </w:r>
      <w:r w:rsidRPr="00B071C5">
        <w:rPr>
          <w:sz w:val="28"/>
          <w:szCs w:val="28"/>
        </w:rPr>
        <w:t xml:space="preserve"> полугодия.</w:t>
      </w:r>
    </w:p>
    <w:p w:rsidR="00B071C5" w:rsidRPr="00B071C5" w:rsidRDefault="00B071C5" w:rsidP="00B071C5">
      <w:pPr>
        <w:pStyle w:val="Standard"/>
        <w:spacing w:line="276" w:lineRule="auto"/>
        <w:ind w:firstLine="346"/>
        <w:jc w:val="both"/>
        <w:rPr>
          <w:b/>
          <w:sz w:val="28"/>
          <w:szCs w:val="28"/>
        </w:rPr>
      </w:pPr>
      <w:r w:rsidRPr="00B071C5">
        <w:rPr>
          <w:sz w:val="28"/>
          <w:szCs w:val="28"/>
        </w:rPr>
        <w:t>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C43ED0" w:rsidRPr="00B071C5" w:rsidRDefault="00C43ED0" w:rsidP="00B071C5">
      <w:pPr>
        <w:spacing w:line="276" w:lineRule="auto"/>
        <w:rPr>
          <w:sz w:val="28"/>
          <w:szCs w:val="28"/>
        </w:rPr>
      </w:pPr>
    </w:p>
    <w:sectPr w:rsidR="00C43ED0" w:rsidRPr="00B071C5" w:rsidSect="00B071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71C5"/>
    <w:rsid w:val="009C0929"/>
    <w:rsid w:val="009D4292"/>
    <w:rsid w:val="00B071C5"/>
    <w:rsid w:val="00BF2C25"/>
    <w:rsid w:val="00C4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B071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2025-02-06T14:28:00Z</dcterms:created>
  <dcterms:modified xsi:type="dcterms:W3CDTF">2025-02-06T14:28:00Z</dcterms:modified>
</cp:coreProperties>
</file>