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19" w:rsidRDefault="007E0FF7">
      <w:pPr>
        <w:spacing w:before="72" w:line="242" w:lineRule="auto"/>
        <w:ind w:left="194" w:right="33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</w:t>
      </w:r>
      <w:bookmarkStart w:id="0" w:name="_GoBack"/>
      <w:bookmarkEnd w:id="0"/>
      <w:r>
        <w:rPr>
          <w:b/>
          <w:sz w:val="28"/>
        </w:rPr>
        <w:t>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«Хоровой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класс» ДПОП в области музыкального искусства «Фортепиано»,</w:t>
      </w:r>
    </w:p>
    <w:p w:rsidR="00947F19" w:rsidRDefault="007E0FF7">
      <w:pPr>
        <w:spacing w:line="317" w:lineRule="exact"/>
        <w:ind w:right="139"/>
        <w:jc w:val="center"/>
        <w:rPr>
          <w:b/>
          <w:sz w:val="28"/>
        </w:rPr>
      </w:pPr>
      <w:r>
        <w:rPr>
          <w:b/>
          <w:sz w:val="28"/>
        </w:rPr>
        <w:t>«Струнные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инструменты»,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«Народные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инструменты»,</w:t>
      </w:r>
    </w:p>
    <w:p w:rsidR="00947F19" w:rsidRDefault="007E0FF7">
      <w:pPr>
        <w:ind w:left="194" w:right="332"/>
        <w:jc w:val="center"/>
        <w:rPr>
          <w:b/>
          <w:sz w:val="28"/>
        </w:rPr>
      </w:pPr>
      <w:r>
        <w:rPr>
          <w:b/>
          <w:sz w:val="28"/>
        </w:rPr>
        <w:t>«Духовые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ударные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инструменты»</w:t>
      </w:r>
    </w:p>
    <w:p w:rsidR="00947F19" w:rsidRDefault="007E0FF7">
      <w:pPr>
        <w:pStyle w:val="a3"/>
        <w:spacing w:before="316"/>
        <w:ind w:right="136" w:firstLine="707"/>
      </w:pPr>
      <w:r>
        <w:t>Программа учебного предмета «Хоровой класс»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</w:t>
      </w:r>
      <w:r>
        <w:rPr>
          <w:spacing w:val="52"/>
        </w:rPr>
        <w:t xml:space="preserve">   </w:t>
      </w:r>
      <w:r>
        <w:t>искусства</w:t>
      </w:r>
      <w:r>
        <w:rPr>
          <w:spacing w:val="55"/>
        </w:rPr>
        <w:t xml:space="preserve">   </w:t>
      </w:r>
      <w:r>
        <w:t>«Фортепиано»,</w:t>
      </w:r>
      <w:r>
        <w:rPr>
          <w:spacing w:val="55"/>
        </w:rPr>
        <w:t xml:space="preserve">   </w:t>
      </w:r>
      <w:r>
        <w:t>«Струнные</w:t>
      </w:r>
      <w:r>
        <w:rPr>
          <w:spacing w:val="56"/>
        </w:rPr>
        <w:t xml:space="preserve">   </w:t>
      </w:r>
      <w:r>
        <w:rPr>
          <w:spacing w:val="-2"/>
        </w:rPr>
        <w:t>инструм</w:t>
      </w:r>
      <w:r>
        <w:rPr>
          <w:spacing w:val="-2"/>
        </w:rPr>
        <w:t>енты»,</w:t>
      </w:r>
    </w:p>
    <w:p w:rsidR="00947F19" w:rsidRDefault="007E0FF7">
      <w:pPr>
        <w:pStyle w:val="a3"/>
        <w:spacing w:before="1"/>
        <w:ind w:right="137" w:firstLine="0"/>
      </w:pPr>
      <w:r>
        <w:t>«Духовые и ударные инструменты», «Народные инструменты», в соответствии с объектом времени, предусмотренным на данный предмет.</w:t>
      </w:r>
    </w:p>
    <w:p w:rsidR="00947F19" w:rsidRDefault="007E0FF7">
      <w:pPr>
        <w:pStyle w:val="a3"/>
        <w:ind w:right="138" w:firstLine="707"/>
      </w:pPr>
      <w:r>
        <w:t xml:space="preserve">Хоровое исполнительство – </w:t>
      </w:r>
      <w:r>
        <w:t>один из наиболее сложных и значимых видов музыкальной деятельности, учебный предмет «Хоровой клас</w:t>
      </w:r>
      <w:r>
        <w:t xml:space="preserve">с» является предметом обязательной части, занимает особое место в развитии </w:t>
      </w:r>
      <w:r>
        <w:rPr>
          <w:spacing w:val="-2"/>
        </w:rPr>
        <w:t>музыканта-инструменталиста.</w:t>
      </w:r>
    </w:p>
    <w:p w:rsidR="00947F19" w:rsidRDefault="007E0FF7">
      <w:pPr>
        <w:pStyle w:val="a3"/>
        <w:ind w:right="136" w:firstLine="707"/>
      </w:pPr>
      <w:r>
        <w:t>В Школе, где обучающиеся сочетают хоровое пение с обучением игре на одном из музыкальных инструментов, хоровой класс служит одним из важнейших факторов р</w:t>
      </w:r>
      <w:r>
        <w:t>азвития слуха, музыкальности детей, помогает формированию интонационных навыков, необходимых для овладения исполнительским искусством на любом музыкальном инструменте.</w:t>
      </w:r>
    </w:p>
    <w:p w:rsidR="00947F19" w:rsidRDefault="007E0FF7">
      <w:pPr>
        <w:pStyle w:val="a3"/>
        <w:ind w:right="134" w:firstLine="707"/>
      </w:pPr>
      <w:r>
        <w:t xml:space="preserve">Учебный предмет «Хоровой класс» направлен на приобретение </w:t>
      </w:r>
      <w:proofErr w:type="gramStart"/>
      <w:r>
        <w:t>обучающимися</w:t>
      </w:r>
      <w:proofErr w:type="gramEnd"/>
      <w:r>
        <w:t xml:space="preserve"> знаний, умений и </w:t>
      </w:r>
      <w:r>
        <w:t>навыков в области хорового пения, на эстетическое воспитание и художественное образование, духовно- нравственное развитие ученика.</w:t>
      </w:r>
    </w:p>
    <w:p w:rsidR="007E0FF7" w:rsidRDefault="007E0FF7">
      <w:pPr>
        <w:pStyle w:val="a3"/>
        <w:ind w:right="137" w:firstLine="707"/>
      </w:pPr>
      <w:r>
        <w:t>Срок реализации учебного предмета «Хоровой класс» для детей, поступивших в образовательное учреждение в первый класс в возрас</w:t>
      </w:r>
      <w:r>
        <w:t>те с шести лет шести месяцев до девяти лет, составляет:</w:t>
      </w:r>
    </w:p>
    <w:p w:rsidR="00947F19" w:rsidRDefault="007E0FF7">
      <w:pPr>
        <w:pStyle w:val="a3"/>
        <w:ind w:right="137" w:firstLine="707"/>
      </w:pPr>
      <w:r>
        <w:t>по  программе «Фортепиано»</w:t>
      </w:r>
      <w:r>
        <w:t xml:space="preserve"> - </w:t>
      </w:r>
      <w:r>
        <w:t xml:space="preserve">  </w:t>
      </w:r>
      <w:r>
        <w:t xml:space="preserve"> 8 лет - </w:t>
      </w:r>
      <w:r>
        <w:t xml:space="preserve"> (с 1 по 8 классы);</w:t>
      </w:r>
    </w:p>
    <w:p w:rsidR="007E0FF7" w:rsidRDefault="007E0FF7" w:rsidP="007E0FF7">
      <w:pPr>
        <w:pStyle w:val="a3"/>
        <w:ind w:right="137" w:firstLine="707"/>
      </w:pPr>
      <w:r>
        <w:t xml:space="preserve">по программам </w:t>
      </w:r>
      <w:r>
        <w:t>«Струнные инструменты», «Народные инструменты»,</w:t>
      </w:r>
    </w:p>
    <w:p w:rsidR="007E0FF7" w:rsidRDefault="007E0FF7" w:rsidP="007E0FF7">
      <w:pPr>
        <w:pStyle w:val="a3"/>
        <w:ind w:right="137" w:firstLine="707"/>
      </w:pPr>
      <w:r>
        <w:t>«Духовые и ударные инструменты»</w:t>
      </w:r>
      <w:r>
        <w:t xml:space="preserve"> - 3 года  - (с 1 по 3 класс).</w:t>
      </w:r>
    </w:p>
    <w:p w:rsidR="00947F19" w:rsidRDefault="007E0FF7">
      <w:pPr>
        <w:pStyle w:val="a3"/>
        <w:ind w:right="137" w:firstLine="707"/>
      </w:pPr>
      <w:r>
        <w:rPr>
          <w:i/>
        </w:rPr>
        <w:t>Форма проведения учебных</w:t>
      </w:r>
      <w:r>
        <w:rPr>
          <w:i/>
          <w:spacing w:val="-1"/>
        </w:rPr>
        <w:t xml:space="preserve"> </w:t>
      </w:r>
      <w:r>
        <w:rPr>
          <w:i/>
        </w:rPr>
        <w:t>аудиторных</w:t>
      </w:r>
      <w:r>
        <w:rPr>
          <w:i/>
          <w:spacing w:val="-1"/>
        </w:rPr>
        <w:t xml:space="preserve"> </w:t>
      </w:r>
      <w:r>
        <w:rPr>
          <w:i/>
        </w:rPr>
        <w:t xml:space="preserve">занятий </w:t>
      </w:r>
      <w:r>
        <w:t>групповая</w:t>
      </w:r>
      <w:r>
        <w:rPr>
          <w:spacing w:val="-1"/>
        </w:rPr>
        <w:t xml:space="preserve"> </w:t>
      </w:r>
      <w:r>
        <w:t>(от 11 чел.) или мелкогрупповая (от 4 чел. до 10 чел.) Возможно проведение занятий хором следующими группами: младший хор:</w:t>
      </w:r>
      <w:r>
        <w:t xml:space="preserve"> 1 -4 классы, старший хор: 5 –8 классы. На определенных этапах разучивания репертуара возможны различные формы занятий. Хор </w:t>
      </w:r>
      <w:proofErr w:type="gramStart"/>
      <w:r>
        <w:t>может</w:t>
      </w:r>
      <w:proofErr w:type="gramEnd"/>
      <w:r>
        <w:t xml:space="preserve"> поделен на группы по партиям, что дает возможность более продуктивно прорабатывать хоровые партии, а</w:t>
      </w:r>
      <w:r>
        <w:rPr>
          <w:spacing w:val="80"/>
        </w:rPr>
        <w:t xml:space="preserve"> </w:t>
      </w:r>
      <w:r>
        <w:t>также уделять внимание ин</w:t>
      </w:r>
      <w:r>
        <w:t>дивидуальному развитию каждого ребенка.</w:t>
      </w:r>
    </w:p>
    <w:p w:rsidR="00947F19" w:rsidRDefault="007E0FF7">
      <w:pPr>
        <w:spacing w:line="321" w:lineRule="exact"/>
        <w:ind w:left="709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предмета.</w:t>
      </w:r>
    </w:p>
    <w:p w:rsidR="00947F19" w:rsidRDefault="007E0FF7">
      <w:pPr>
        <w:spacing w:line="321" w:lineRule="exact"/>
        <w:ind w:left="1"/>
        <w:rPr>
          <w:i/>
          <w:sz w:val="28"/>
        </w:rPr>
      </w:pPr>
      <w:r>
        <w:rPr>
          <w:i/>
          <w:spacing w:val="-2"/>
          <w:sz w:val="28"/>
        </w:rPr>
        <w:t>Цель:</w:t>
      </w:r>
    </w:p>
    <w:p w:rsidR="00947F19" w:rsidRDefault="007E0FF7">
      <w:pPr>
        <w:pStyle w:val="a4"/>
        <w:numPr>
          <w:ilvl w:val="0"/>
          <w:numId w:val="2"/>
        </w:numPr>
        <w:tabs>
          <w:tab w:val="left" w:pos="684"/>
        </w:tabs>
        <w:ind w:right="137" w:firstLine="283"/>
        <w:jc w:val="both"/>
        <w:rPr>
          <w:sz w:val="28"/>
        </w:rPr>
      </w:pPr>
      <w:r>
        <w:rPr>
          <w:sz w:val="28"/>
        </w:rPr>
        <w:t xml:space="preserve">развитие музыкально-творческих способностей </w:t>
      </w:r>
      <w:proofErr w:type="gramStart"/>
      <w:r>
        <w:rPr>
          <w:sz w:val="28"/>
        </w:rPr>
        <w:t>учащегося</w:t>
      </w:r>
      <w:proofErr w:type="gramEnd"/>
      <w:r>
        <w:rPr>
          <w:sz w:val="28"/>
        </w:rPr>
        <w:t xml:space="preserve"> на основе приобретенных им знаний, умений и навыков в области хорового </w:t>
      </w:r>
      <w:r>
        <w:rPr>
          <w:spacing w:val="-2"/>
          <w:sz w:val="28"/>
        </w:rPr>
        <w:t>исполнительства.</w:t>
      </w:r>
    </w:p>
    <w:p w:rsidR="00947F19" w:rsidRDefault="007E0FF7">
      <w:pPr>
        <w:spacing w:before="1" w:line="322" w:lineRule="exact"/>
        <w:ind w:left="1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:rsidR="00947F19" w:rsidRDefault="007E0FF7">
      <w:pPr>
        <w:pStyle w:val="a4"/>
        <w:numPr>
          <w:ilvl w:val="0"/>
          <w:numId w:val="2"/>
        </w:numPr>
        <w:tabs>
          <w:tab w:val="left" w:pos="446"/>
        </w:tabs>
        <w:spacing w:line="322" w:lineRule="exact"/>
        <w:ind w:left="446" w:right="0" w:hanging="16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искусству;</w:t>
      </w:r>
    </w:p>
    <w:p w:rsidR="00947F19" w:rsidRDefault="007E0FF7">
      <w:pPr>
        <w:pStyle w:val="a4"/>
        <w:numPr>
          <w:ilvl w:val="0"/>
          <w:numId w:val="2"/>
        </w:numPr>
        <w:tabs>
          <w:tab w:val="left" w:pos="735"/>
          <w:tab w:val="left" w:pos="2149"/>
          <w:tab w:val="left" w:pos="4129"/>
          <w:tab w:val="left" w:pos="6197"/>
          <w:tab w:val="left" w:pos="7292"/>
          <w:tab w:val="left" w:pos="8434"/>
        </w:tabs>
        <w:spacing w:before="42"/>
        <w:ind w:right="137" w:firstLine="283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музыкальных</w:t>
      </w:r>
      <w:r>
        <w:rPr>
          <w:sz w:val="28"/>
        </w:rPr>
        <w:tab/>
      </w:r>
      <w:r>
        <w:rPr>
          <w:spacing w:val="-2"/>
          <w:sz w:val="28"/>
        </w:rPr>
        <w:t>способностей:</w:t>
      </w:r>
      <w:r>
        <w:rPr>
          <w:sz w:val="28"/>
        </w:rPr>
        <w:tab/>
      </w:r>
      <w:r>
        <w:rPr>
          <w:spacing w:val="-2"/>
          <w:sz w:val="28"/>
        </w:rPr>
        <w:t>слуха,</w:t>
      </w:r>
      <w:r>
        <w:rPr>
          <w:sz w:val="28"/>
        </w:rPr>
        <w:tab/>
      </w:r>
      <w:r>
        <w:rPr>
          <w:spacing w:val="-2"/>
          <w:sz w:val="28"/>
        </w:rPr>
        <w:t>ритма,</w:t>
      </w:r>
      <w:r>
        <w:rPr>
          <w:sz w:val="28"/>
        </w:rPr>
        <w:tab/>
      </w:r>
      <w:r>
        <w:rPr>
          <w:spacing w:val="-2"/>
          <w:sz w:val="28"/>
        </w:rPr>
        <w:t xml:space="preserve">памяти, </w:t>
      </w:r>
      <w:r>
        <w:rPr>
          <w:sz w:val="28"/>
        </w:rPr>
        <w:t>музыкальности и артистизма;</w:t>
      </w:r>
    </w:p>
    <w:p w:rsidR="00947F19" w:rsidRDefault="007E0FF7">
      <w:pPr>
        <w:pStyle w:val="a4"/>
        <w:numPr>
          <w:ilvl w:val="0"/>
          <w:numId w:val="2"/>
        </w:numPr>
        <w:tabs>
          <w:tab w:val="left" w:pos="446"/>
        </w:tabs>
        <w:spacing w:before="45"/>
        <w:ind w:left="446" w:right="0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хорового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исполнительства;</w:t>
      </w:r>
    </w:p>
    <w:p w:rsidR="00947F19" w:rsidRDefault="00947F19">
      <w:pPr>
        <w:pStyle w:val="a4"/>
        <w:rPr>
          <w:sz w:val="28"/>
        </w:rPr>
        <w:sectPr w:rsidR="00947F19" w:rsidSect="007E0FF7">
          <w:type w:val="continuous"/>
          <w:pgSz w:w="11910" w:h="16840"/>
          <w:pgMar w:top="568" w:right="708" w:bottom="280" w:left="1700" w:header="720" w:footer="720" w:gutter="0"/>
          <w:cols w:space="720"/>
        </w:sectPr>
      </w:pPr>
    </w:p>
    <w:p w:rsidR="00947F19" w:rsidRDefault="007E0FF7">
      <w:pPr>
        <w:pStyle w:val="a4"/>
        <w:numPr>
          <w:ilvl w:val="0"/>
          <w:numId w:val="2"/>
        </w:numPr>
        <w:tabs>
          <w:tab w:val="left" w:pos="451"/>
        </w:tabs>
        <w:spacing w:before="67" w:line="242" w:lineRule="auto"/>
        <w:ind w:firstLine="283"/>
        <w:jc w:val="both"/>
        <w:rPr>
          <w:sz w:val="28"/>
        </w:rPr>
      </w:pPr>
      <w:r>
        <w:rPr>
          <w:sz w:val="28"/>
        </w:rPr>
        <w:lastRenderedPageBreak/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музыкальным</w:t>
      </w:r>
      <w:r>
        <w:rPr>
          <w:sz w:val="28"/>
        </w:rPr>
        <w:t xml:space="preserve"> материалом</w:t>
      </w:r>
      <w:r>
        <w:rPr>
          <w:spacing w:val="-4"/>
          <w:sz w:val="28"/>
        </w:rPr>
        <w:t xml:space="preserve"> </w:t>
      </w:r>
      <w:r>
        <w:rPr>
          <w:sz w:val="28"/>
        </w:rPr>
        <w:t>и чтению нот с листа;</w:t>
      </w:r>
    </w:p>
    <w:p w:rsidR="00947F19" w:rsidRDefault="007E0FF7">
      <w:pPr>
        <w:pStyle w:val="a4"/>
        <w:numPr>
          <w:ilvl w:val="0"/>
          <w:numId w:val="2"/>
        </w:numPr>
        <w:tabs>
          <w:tab w:val="left" w:pos="626"/>
        </w:tabs>
        <w:spacing w:before="39"/>
        <w:ind w:firstLine="283"/>
        <w:jc w:val="both"/>
        <w:rPr>
          <w:sz w:val="28"/>
        </w:rPr>
      </w:pPr>
      <w:r>
        <w:rPr>
          <w:sz w:val="28"/>
        </w:rPr>
        <w:t xml:space="preserve">приобретение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опыта хорового исполнительства и публичных выступлений.</w:t>
      </w:r>
    </w:p>
    <w:p w:rsidR="00947F19" w:rsidRDefault="00947F19">
      <w:pPr>
        <w:pStyle w:val="a3"/>
        <w:ind w:left="0" w:firstLine="0"/>
        <w:jc w:val="left"/>
      </w:pPr>
    </w:p>
    <w:p w:rsidR="00947F19" w:rsidRDefault="007E0FF7">
      <w:pPr>
        <w:pStyle w:val="a3"/>
        <w:spacing w:before="1"/>
        <w:ind w:right="140" w:firstLine="0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947F19" w:rsidRDefault="007E0FF7">
      <w:pPr>
        <w:pStyle w:val="a4"/>
        <w:numPr>
          <w:ilvl w:val="0"/>
          <w:numId w:val="2"/>
        </w:numPr>
        <w:tabs>
          <w:tab w:val="left" w:pos="446"/>
        </w:tabs>
        <w:spacing w:line="321" w:lineRule="exact"/>
        <w:ind w:left="446" w:right="0" w:hanging="162"/>
        <w:jc w:val="both"/>
        <w:rPr>
          <w:sz w:val="28"/>
        </w:rPr>
      </w:pPr>
      <w:r>
        <w:rPr>
          <w:sz w:val="28"/>
        </w:rPr>
        <w:t>словесный</w:t>
      </w:r>
      <w:r>
        <w:rPr>
          <w:spacing w:val="-8"/>
          <w:sz w:val="28"/>
        </w:rPr>
        <w:t xml:space="preserve"> </w:t>
      </w:r>
      <w:r>
        <w:rPr>
          <w:sz w:val="28"/>
        </w:rPr>
        <w:t>(объяснение,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разбор,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материала);</w:t>
      </w:r>
    </w:p>
    <w:p w:rsidR="00947F19" w:rsidRDefault="007E0FF7">
      <w:pPr>
        <w:pStyle w:val="a4"/>
        <w:numPr>
          <w:ilvl w:val="0"/>
          <w:numId w:val="2"/>
        </w:numPr>
        <w:tabs>
          <w:tab w:val="left" w:pos="713"/>
        </w:tabs>
        <w:spacing w:before="42" w:line="242" w:lineRule="auto"/>
        <w:ind w:firstLine="283"/>
        <w:jc w:val="both"/>
        <w:rPr>
          <w:sz w:val="28"/>
        </w:rPr>
      </w:pPr>
      <w:r>
        <w:rPr>
          <w:sz w:val="28"/>
        </w:rPr>
        <w:t xml:space="preserve">наглядный (показ, демонстрация отдельных частей и всего </w:t>
      </w:r>
      <w:r>
        <w:rPr>
          <w:spacing w:val="-2"/>
          <w:sz w:val="28"/>
        </w:rPr>
        <w:t>произведения);</w:t>
      </w:r>
    </w:p>
    <w:p w:rsidR="00947F19" w:rsidRDefault="007E0FF7">
      <w:pPr>
        <w:pStyle w:val="a4"/>
        <w:numPr>
          <w:ilvl w:val="0"/>
          <w:numId w:val="2"/>
        </w:numPr>
        <w:tabs>
          <w:tab w:val="left" w:pos="569"/>
        </w:tabs>
        <w:spacing w:before="39"/>
        <w:ind w:right="137" w:firstLine="283"/>
        <w:jc w:val="both"/>
        <w:rPr>
          <w:sz w:val="28"/>
        </w:rPr>
      </w:pPr>
      <w:proofErr w:type="gramStart"/>
      <w:r>
        <w:rPr>
          <w:sz w:val="28"/>
        </w:rPr>
        <w:t>практический</w:t>
      </w:r>
      <w:proofErr w:type="gramEnd"/>
      <w:r>
        <w:rPr>
          <w:sz w:val="28"/>
        </w:rPr>
        <w:t xml:space="preserve"> (воспроизводящие и творческие упражнения, деление целого произведения на более мелкие части для подробной проработки и последующая организация цело</w:t>
      </w:r>
      <w:r>
        <w:rPr>
          <w:sz w:val="28"/>
        </w:rPr>
        <w:t>го, репетиционные занятия);</w:t>
      </w:r>
    </w:p>
    <w:p w:rsidR="00947F19" w:rsidRDefault="007E0FF7">
      <w:pPr>
        <w:pStyle w:val="a4"/>
        <w:numPr>
          <w:ilvl w:val="0"/>
          <w:numId w:val="2"/>
        </w:numPr>
        <w:tabs>
          <w:tab w:val="left" w:pos="468"/>
        </w:tabs>
        <w:spacing w:before="4" w:line="237" w:lineRule="auto"/>
        <w:ind w:firstLine="283"/>
        <w:jc w:val="both"/>
        <w:rPr>
          <w:sz w:val="28"/>
        </w:rPr>
      </w:pPr>
      <w:r>
        <w:rPr>
          <w:sz w:val="28"/>
        </w:rPr>
        <w:t>прослушивание записей выдающихся хоровых коллективов и посещение концертов для повышения общего уровня развития обучающихся.</w:t>
      </w:r>
    </w:p>
    <w:p w:rsidR="00947F19" w:rsidRDefault="007E0FF7">
      <w:pPr>
        <w:pStyle w:val="a4"/>
        <w:numPr>
          <w:ilvl w:val="0"/>
          <w:numId w:val="2"/>
        </w:numPr>
        <w:tabs>
          <w:tab w:val="left" w:pos="470"/>
        </w:tabs>
        <w:spacing w:before="48" w:line="242" w:lineRule="auto"/>
        <w:ind w:firstLine="283"/>
        <w:jc w:val="both"/>
        <w:rPr>
          <w:sz w:val="28"/>
        </w:rPr>
      </w:pPr>
      <w:r>
        <w:rPr>
          <w:sz w:val="28"/>
        </w:rPr>
        <w:t>индивидуальный подход к каждому обучающемуся с учетом возрастных особенностей, работоспособности и уров</w:t>
      </w:r>
      <w:r>
        <w:rPr>
          <w:sz w:val="28"/>
        </w:rPr>
        <w:t>ня подготовки.</w:t>
      </w:r>
    </w:p>
    <w:p w:rsidR="00947F19" w:rsidRDefault="007E0FF7">
      <w:pPr>
        <w:pStyle w:val="a3"/>
        <w:ind w:left="2" w:right="138"/>
      </w:pPr>
      <w:r>
        <w:t xml:space="preserve">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</w:t>
      </w:r>
      <w:r>
        <w:t xml:space="preserve">хорового </w:t>
      </w:r>
      <w:r>
        <w:rPr>
          <w:spacing w:val="-2"/>
        </w:rPr>
        <w:t>исполнительства.</w:t>
      </w:r>
    </w:p>
    <w:p w:rsidR="00947F19" w:rsidRDefault="007E0FF7">
      <w:pPr>
        <w:pStyle w:val="1"/>
        <w:spacing w:before="1"/>
        <w:ind w:left="285"/>
        <w:jc w:val="both"/>
      </w:pPr>
      <w:r>
        <w:t>Требования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947F19" w:rsidRDefault="007E0FF7">
      <w:pPr>
        <w:pStyle w:val="a3"/>
        <w:ind w:right="136"/>
      </w:pPr>
      <w:r>
        <w:t>В течение учебного года планируется ряд творческих показов: открытые репетиции для родителей и преподавателей, отчетные концерты,</w:t>
      </w:r>
      <w:r>
        <w:rPr>
          <w:spacing w:val="40"/>
        </w:rPr>
        <w:t xml:space="preserve"> </w:t>
      </w:r>
      <w:r>
        <w:t>мероприятия по пропаганде музыкальных знаний (концерты-лекции в общеоб</w:t>
      </w:r>
      <w:r>
        <w:t>разовательных школах, в культурно-досуговых центрах и пр.),</w:t>
      </w:r>
      <w:r>
        <w:rPr>
          <w:spacing w:val="40"/>
        </w:rPr>
        <w:t xml:space="preserve"> </w:t>
      </w:r>
      <w:r>
        <w:t xml:space="preserve">участие в смотрах-конкурсах, фестивалях, концертно-массовых </w:t>
      </w:r>
      <w:r>
        <w:rPr>
          <w:spacing w:val="-2"/>
        </w:rPr>
        <w:t>мероприятиях.</w:t>
      </w:r>
    </w:p>
    <w:p w:rsidR="00947F19" w:rsidRDefault="007E0FF7">
      <w:pPr>
        <w:pStyle w:val="a3"/>
        <w:ind w:right="136"/>
      </w:pPr>
      <w:r>
        <w:t xml:space="preserve">За учебный год в хоровом классе должно быть пройдено примерно следующее количество произведений: младший хор инструментальных отделений - 10-12, старший хор инструментальных отделений - 8-10 (в том числе a </w:t>
      </w:r>
      <w:proofErr w:type="spellStart"/>
      <w:r>
        <w:t>cappella</w:t>
      </w:r>
      <w:proofErr w:type="spellEnd"/>
      <w:r>
        <w:t>).</w:t>
      </w:r>
    </w:p>
    <w:p w:rsidR="00947F19" w:rsidRDefault="007E0FF7">
      <w:pPr>
        <w:pStyle w:val="1"/>
      </w:pPr>
      <w:r>
        <w:t>Основные</w:t>
      </w:r>
      <w:r>
        <w:rPr>
          <w:spacing w:val="-11"/>
        </w:rPr>
        <w:t xml:space="preserve"> </w:t>
      </w:r>
      <w:r>
        <w:t>репертуарные</w:t>
      </w:r>
      <w:r>
        <w:rPr>
          <w:spacing w:val="-6"/>
        </w:rPr>
        <w:t xml:space="preserve"> </w:t>
      </w:r>
      <w:r>
        <w:rPr>
          <w:spacing w:val="-2"/>
        </w:rPr>
        <w:t>принципы:</w:t>
      </w:r>
    </w:p>
    <w:p w:rsidR="00947F19" w:rsidRDefault="007E0FF7">
      <w:pPr>
        <w:pStyle w:val="a4"/>
        <w:numPr>
          <w:ilvl w:val="0"/>
          <w:numId w:val="1"/>
        </w:numPr>
        <w:tabs>
          <w:tab w:val="left" w:pos="647"/>
        </w:tabs>
        <w:spacing w:line="237" w:lineRule="auto"/>
        <w:ind w:firstLine="283"/>
        <w:rPr>
          <w:sz w:val="28"/>
        </w:rPr>
      </w:pPr>
      <w:r>
        <w:rPr>
          <w:sz w:val="28"/>
        </w:rPr>
        <w:t>Художе</w:t>
      </w:r>
      <w:r>
        <w:rPr>
          <w:sz w:val="28"/>
        </w:rPr>
        <w:t>ственная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(необходимость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расширения музыкально-художественного кругозора детей).</w:t>
      </w:r>
    </w:p>
    <w:p w:rsidR="00947F19" w:rsidRDefault="007E0FF7">
      <w:pPr>
        <w:pStyle w:val="a4"/>
        <w:numPr>
          <w:ilvl w:val="0"/>
          <w:numId w:val="1"/>
        </w:numPr>
        <w:tabs>
          <w:tab w:val="left" w:pos="564"/>
        </w:tabs>
        <w:spacing w:before="14"/>
        <w:ind w:left="564" w:right="0" w:hanging="280"/>
        <w:rPr>
          <w:sz w:val="28"/>
        </w:rPr>
      </w:pP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947F19" w:rsidRDefault="007E0FF7">
      <w:pPr>
        <w:pStyle w:val="a4"/>
        <w:numPr>
          <w:ilvl w:val="0"/>
          <w:numId w:val="1"/>
        </w:numPr>
        <w:tabs>
          <w:tab w:val="left" w:pos="632"/>
        </w:tabs>
        <w:spacing w:before="19" w:line="237" w:lineRule="auto"/>
        <w:ind w:left="0" w:firstLine="283"/>
        <w:rPr>
          <w:sz w:val="28"/>
        </w:rPr>
      </w:pPr>
      <w:r>
        <w:rPr>
          <w:sz w:val="28"/>
        </w:rPr>
        <w:t>Классическая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(русская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современными композиторами и народными песнями различных жанров).</w:t>
      </w:r>
    </w:p>
    <w:p w:rsidR="00947F19" w:rsidRDefault="007E0FF7">
      <w:pPr>
        <w:pStyle w:val="a4"/>
        <w:numPr>
          <w:ilvl w:val="0"/>
          <w:numId w:val="1"/>
        </w:numPr>
        <w:tabs>
          <w:tab w:val="left" w:pos="564"/>
        </w:tabs>
        <w:spacing w:before="16"/>
        <w:ind w:left="564" w:right="0" w:hanging="280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произведения.</w:t>
      </w:r>
    </w:p>
    <w:p w:rsidR="00947F19" w:rsidRDefault="007E0FF7">
      <w:pPr>
        <w:pStyle w:val="a4"/>
        <w:numPr>
          <w:ilvl w:val="0"/>
          <w:numId w:val="1"/>
        </w:numPr>
        <w:tabs>
          <w:tab w:val="left" w:pos="613"/>
        </w:tabs>
        <w:spacing w:before="19" w:line="237" w:lineRule="auto"/>
        <w:ind w:left="0" w:firstLine="283"/>
        <w:rPr>
          <w:sz w:val="28"/>
        </w:rPr>
      </w:pPr>
      <w:r>
        <w:rPr>
          <w:sz w:val="28"/>
        </w:rPr>
        <w:t>Музыкальная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</w:t>
      </w:r>
      <w:r>
        <w:rPr>
          <w:spacing w:val="40"/>
          <w:sz w:val="28"/>
        </w:rPr>
        <w:t xml:space="preserve"> </w:t>
      </w:r>
      <w:r>
        <w:rPr>
          <w:sz w:val="28"/>
        </w:rPr>
        <w:t>(художественный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выявление идейно-эмоционального смысла).</w:t>
      </w:r>
    </w:p>
    <w:p w:rsidR="00947F19" w:rsidRDefault="00947F19" w:rsidP="007E0FF7">
      <w:pPr>
        <w:tabs>
          <w:tab w:val="left" w:pos="564"/>
        </w:tabs>
        <w:spacing w:before="67"/>
      </w:pPr>
    </w:p>
    <w:sectPr w:rsidR="00947F19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06C"/>
    <w:multiLevelType w:val="hybridMultilevel"/>
    <w:tmpl w:val="594E9BBE"/>
    <w:lvl w:ilvl="0" w:tplc="519E94CC">
      <w:start w:val="1"/>
      <w:numFmt w:val="decimal"/>
      <w:lvlText w:val="%1."/>
      <w:lvlJc w:val="left"/>
      <w:pPr>
        <w:ind w:left="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78F59E">
      <w:numFmt w:val="bullet"/>
      <w:lvlText w:val="•"/>
      <w:lvlJc w:val="left"/>
      <w:pPr>
        <w:ind w:left="949" w:hanging="365"/>
      </w:pPr>
      <w:rPr>
        <w:rFonts w:hint="default"/>
        <w:lang w:val="ru-RU" w:eastAsia="en-US" w:bidi="ar-SA"/>
      </w:rPr>
    </w:lvl>
    <w:lvl w:ilvl="2" w:tplc="2F32E15E">
      <w:numFmt w:val="bullet"/>
      <w:lvlText w:val="•"/>
      <w:lvlJc w:val="left"/>
      <w:pPr>
        <w:ind w:left="1899" w:hanging="365"/>
      </w:pPr>
      <w:rPr>
        <w:rFonts w:hint="default"/>
        <w:lang w:val="ru-RU" w:eastAsia="en-US" w:bidi="ar-SA"/>
      </w:rPr>
    </w:lvl>
    <w:lvl w:ilvl="3" w:tplc="6BCE34CC">
      <w:numFmt w:val="bullet"/>
      <w:lvlText w:val="•"/>
      <w:lvlJc w:val="left"/>
      <w:pPr>
        <w:ind w:left="2849" w:hanging="365"/>
      </w:pPr>
      <w:rPr>
        <w:rFonts w:hint="default"/>
        <w:lang w:val="ru-RU" w:eastAsia="en-US" w:bidi="ar-SA"/>
      </w:rPr>
    </w:lvl>
    <w:lvl w:ilvl="4" w:tplc="C6F07EE6">
      <w:numFmt w:val="bullet"/>
      <w:lvlText w:val="•"/>
      <w:lvlJc w:val="left"/>
      <w:pPr>
        <w:ind w:left="3799" w:hanging="365"/>
      </w:pPr>
      <w:rPr>
        <w:rFonts w:hint="default"/>
        <w:lang w:val="ru-RU" w:eastAsia="en-US" w:bidi="ar-SA"/>
      </w:rPr>
    </w:lvl>
    <w:lvl w:ilvl="5" w:tplc="B62C3324">
      <w:numFmt w:val="bullet"/>
      <w:lvlText w:val="•"/>
      <w:lvlJc w:val="left"/>
      <w:pPr>
        <w:ind w:left="4749" w:hanging="365"/>
      </w:pPr>
      <w:rPr>
        <w:rFonts w:hint="default"/>
        <w:lang w:val="ru-RU" w:eastAsia="en-US" w:bidi="ar-SA"/>
      </w:rPr>
    </w:lvl>
    <w:lvl w:ilvl="6" w:tplc="5CE4E8E6">
      <w:numFmt w:val="bullet"/>
      <w:lvlText w:val="•"/>
      <w:lvlJc w:val="left"/>
      <w:pPr>
        <w:ind w:left="5699" w:hanging="365"/>
      </w:pPr>
      <w:rPr>
        <w:rFonts w:hint="default"/>
        <w:lang w:val="ru-RU" w:eastAsia="en-US" w:bidi="ar-SA"/>
      </w:rPr>
    </w:lvl>
    <w:lvl w:ilvl="7" w:tplc="7C3221EE">
      <w:numFmt w:val="bullet"/>
      <w:lvlText w:val="•"/>
      <w:lvlJc w:val="left"/>
      <w:pPr>
        <w:ind w:left="6648" w:hanging="365"/>
      </w:pPr>
      <w:rPr>
        <w:rFonts w:hint="default"/>
        <w:lang w:val="ru-RU" w:eastAsia="en-US" w:bidi="ar-SA"/>
      </w:rPr>
    </w:lvl>
    <w:lvl w:ilvl="8" w:tplc="FE327D8A">
      <w:numFmt w:val="bullet"/>
      <w:lvlText w:val="•"/>
      <w:lvlJc w:val="left"/>
      <w:pPr>
        <w:ind w:left="7598" w:hanging="365"/>
      </w:pPr>
      <w:rPr>
        <w:rFonts w:hint="default"/>
        <w:lang w:val="ru-RU" w:eastAsia="en-US" w:bidi="ar-SA"/>
      </w:rPr>
    </w:lvl>
  </w:abstractNum>
  <w:abstractNum w:abstractNumId="1">
    <w:nsid w:val="58920F91"/>
    <w:multiLevelType w:val="hybridMultilevel"/>
    <w:tmpl w:val="E5B86880"/>
    <w:lvl w:ilvl="0" w:tplc="7C684202">
      <w:numFmt w:val="bullet"/>
      <w:lvlText w:val="-"/>
      <w:lvlJc w:val="left"/>
      <w:pPr>
        <w:ind w:left="1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9AC6E4">
      <w:numFmt w:val="bullet"/>
      <w:lvlText w:val="•"/>
      <w:lvlJc w:val="left"/>
      <w:pPr>
        <w:ind w:left="949" w:hanging="401"/>
      </w:pPr>
      <w:rPr>
        <w:rFonts w:hint="default"/>
        <w:lang w:val="ru-RU" w:eastAsia="en-US" w:bidi="ar-SA"/>
      </w:rPr>
    </w:lvl>
    <w:lvl w:ilvl="2" w:tplc="8E002870">
      <w:numFmt w:val="bullet"/>
      <w:lvlText w:val="•"/>
      <w:lvlJc w:val="left"/>
      <w:pPr>
        <w:ind w:left="1899" w:hanging="401"/>
      </w:pPr>
      <w:rPr>
        <w:rFonts w:hint="default"/>
        <w:lang w:val="ru-RU" w:eastAsia="en-US" w:bidi="ar-SA"/>
      </w:rPr>
    </w:lvl>
    <w:lvl w:ilvl="3" w:tplc="D94A8908">
      <w:numFmt w:val="bullet"/>
      <w:lvlText w:val="•"/>
      <w:lvlJc w:val="left"/>
      <w:pPr>
        <w:ind w:left="2849" w:hanging="401"/>
      </w:pPr>
      <w:rPr>
        <w:rFonts w:hint="default"/>
        <w:lang w:val="ru-RU" w:eastAsia="en-US" w:bidi="ar-SA"/>
      </w:rPr>
    </w:lvl>
    <w:lvl w:ilvl="4" w:tplc="7D580E5A">
      <w:numFmt w:val="bullet"/>
      <w:lvlText w:val="•"/>
      <w:lvlJc w:val="left"/>
      <w:pPr>
        <w:ind w:left="3799" w:hanging="401"/>
      </w:pPr>
      <w:rPr>
        <w:rFonts w:hint="default"/>
        <w:lang w:val="ru-RU" w:eastAsia="en-US" w:bidi="ar-SA"/>
      </w:rPr>
    </w:lvl>
    <w:lvl w:ilvl="5" w:tplc="FF04E240">
      <w:numFmt w:val="bullet"/>
      <w:lvlText w:val="•"/>
      <w:lvlJc w:val="left"/>
      <w:pPr>
        <w:ind w:left="4749" w:hanging="401"/>
      </w:pPr>
      <w:rPr>
        <w:rFonts w:hint="default"/>
        <w:lang w:val="ru-RU" w:eastAsia="en-US" w:bidi="ar-SA"/>
      </w:rPr>
    </w:lvl>
    <w:lvl w:ilvl="6" w:tplc="5606A2A2">
      <w:numFmt w:val="bullet"/>
      <w:lvlText w:val="•"/>
      <w:lvlJc w:val="left"/>
      <w:pPr>
        <w:ind w:left="5699" w:hanging="401"/>
      </w:pPr>
      <w:rPr>
        <w:rFonts w:hint="default"/>
        <w:lang w:val="ru-RU" w:eastAsia="en-US" w:bidi="ar-SA"/>
      </w:rPr>
    </w:lvl>
    <w:lvl w:ilvl="7" w:tplc="A66AD0AC">
      <w:numFmt w:val="bullet"/>
      <w:lvlText w:val="•"/>
      <w:lvlJc w:val="left"/>
      <w:pPr>
        <w:ind w:left="6648" w:hanging="401"/>
      </w:pPr>
      <w:rPr>
        <w:rFonts w:hint="default"/>
        <w:lang w:val="ru-RU" w:eastAsia="en-US" w:bidi="ar-SA"/>
      </w:rPr>
    </w:lvl>
    <w:lvl w:ilvl="8" w:tplc="131C607A">
      <w:numFmt w:val="bullet"/>
      <w:lvlText w:val="•"/>
      <w:lvlJc w:val="left"/>
      <w:pPr>
        <w:ind w:left="7598" w:hanging="4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7F19"/>
    <w:rsid w:val="007E0FF7"/>
    <w:rsid w:val="0094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284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8" w:firstLine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284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8" w:firstLine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</cp:lastModifiedBy>
  <cp:revision>2</cp:revision>
  <dcterms:created xsi:type="dcterms:W3CDTF">2025-02-05T14:01:00Z</dcterms:created>
  <dcterms:modified xsi:type="dcterms:W3CDTF">2025-02-05T14:01:00Z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D:20210526150118</vt:lpwstr>
  </property>
</Properties>
</file>