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6" w:rsidRPr="00D775E0" w:rsidRDefault="009953C6" w:rsidP="009953C6">
      <w:pPr>
        <w:contextualSpacing/>
        <w:jc w:val="center"/>
        <w:rPr>
          <w:color w:val="000000"/>
          <w:sz w:val="28"/>
          <w:szCs w:val="28"/>
        </w:rPr>
      </w:pPr>
      <w:r w:rsidRPr="00D775E0"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9953C6" w:rsidRPr="00D775E0" w:rsidRDefault="009953C6" w:rsidP="009953C6">
      <w:pPr>
        <w:contextualSpacing/>
        <w:jc w:val="center"/>
        <w:rPr>
          <w:color w:val="000000"/>
          <w:sz w:val="28"/>
          <w:szCs w:val="28"/>
        </w:rPr>
      </w:pPr>
      <w:r w:rsidRPr="00D775E0">
        <w:rPr>
          <w:color w:val="000000"/>
          <w:sz w:val="28"/>
          <w:szCs w:val="28"/>
        </w:rPr>
        <w:t>ДОПОЛНИТЕЛЬНОГО ОБРАЗОВАНИЯ ДЕТЕЙ</w:t>
      </w:r>
    </w:p>
    <w:p w:rsidR="009953C6" w:rsidRPr="00D775E0" w:rsidRDefault="009953C6" w:rsidP="009953C6">
      <w:pPr>
        <w:contextualSpacing/>
        <w:jc w:val="center"/>
        <w:rPr>
          <w:color w:val="000000"/>
          <w:sz w:val="28"/>
          <w:szCs w:val="28"/>
        </w:rPr>
      </w:pPr>
      <w:r w:rsidRPr="00D775E0">
        <w:rPr>
          <w:color w:val="000000"/>
          <w:sz w:val="28"/>
          <w:szCs w:val="28"/>
        </w:rPr>
        <w:t xml:space="preserve">ДЕТСКАЯ ШКОЛА ИСКУССТВ ИМЕНИ М.Г. ЭРДЕНКО №1 </w:t>
      </w:r>
      <w:bookmarkStart w:id="0" w:name="bookmark0"/>
    </w:p>
    <w:p w:rsidR="009953C6" w:rsidRPr="00D775E0" w:rsidRDefault="009953C6" w:rsidP="009953C6">
      <w:pPr>
        <w:contextualSpacing/>
        <w:jc w:val="center"/>
        <w:rPr>
          <w:color w:val="000000"/>
          <w:sz w:val="28"/>
          <w:szCs w:val="28"/>
        </w:rPr>
      </w:pPr>
    </w:p>
    <w:bookmarkEnd w:id="0"/>
    <w:p w:rsidR="009953C6" w:rsidRDefault="009953C6" w:rsidP="009953C6">
      <w:pPr>
        <w:pStyle w:val="11"/>
        <w:spacing w:line="242" w:lineRule="auto"/>
        <w:ind w:left="636" w:right="461"/>
        <w:jc w:val="center"/>
      </w:pPr>
      <w:r>
        <w:t>ДОПОЛНИТЕЛЬНАЯ ПРЕДПРОФЕССИОНАЛЬНАЯ ПРОГРАММА</w:t>
      </w:r>
      <w:r>
        <w:rPr>
          <w:spacing w:val="-67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</w:t>
      </w:r>
    </w:p>
    <w:p w:rsidR="009953C6" w:rsidRDefault="009953C6" w:rsidP="009953C6">
      <w:pPr>
        <w:spacing w:line="320" w:lineRule="exact"/>
        <w:ind w:left="2077" w:right="1888"/>
        <w:jc w:val="center"/>
        <w:rPr>
          <w:b/>
          <w:sz w:val="28"/>
        </w:rPr>
      </w:pPr>
      <w:r>
        <w:rPr>
          <w:b/>
          <w:sz w:val="28"/>
        </w:rPr>
        <w:t>«ИСКУССТВО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ТЕАТРА»</w:t>
      </w:r>
    </w:p>
    <w:p w:rsidR="009953C6" w:rsidRPr="00D775E0" w:rsidRDefault="009953C6" w:rsidP="009953C6">
      <w:pPr>
        <w:pStyle w:val="Default"/>
        <w:rPr>
          <w:sz w:val="28"/>
          <w:szCs w:val="28"/>
        </w:rPr>
      </w:pPr>
    </w:p>
    <w:p w:rsidR="009953C6" w:rsidRPr="00D775E0" w:rsidRDefault="009953C6" w:rsidP="009953C6">
      <w:pPr>
        <w:pStyle w:val="Default"/>
        <w:rPr>
          <w:sz w:val="28"/>
          <w:szCs w:val="28"/>
        </w:rPr>
      </w:pPr>
    </w:p>
    <w:p w:rsidR="009953C6" w:rsidRPr="00D775E0" w:rsidRDefault="009953C6" w:rsidP="009953C6">
      <w:pPr>
        <w:pStyle w:val="Default"/>
        <w:rPr>
          <w:sz w:val="28"/>
          <w:szCs w:val="28"/>
        </w:rPr>
      </w:pPr>
    </w:p>
    <w:p w:rsidR="009953C6" w:rsidRPr="00D775E0" w:rsidRDefault="009953C6" w:rsidP="009953C6">
      <w:pPr>
        <w:pStyle w:val="Default"/>
        <w:rPr>
          <w:sz w:val="28"/>
          <w:szCs w:val="28"/>
        </w:rPr>
      </w:pPr>
    </w:p>
    <w:p w:rsidR="009953C6" w:rsidRPr="00D775E0" w:rsidRDefault="009953C6" w:rsidP="009953C6">
      <w:pPr>
        <w:pStyle w:val="Default"/>
        <w:rPr>
          <w:sz w:val="28"/>
          <w:szCs w:val="28"/>
        </w:rPr>
      </w:pPr>
    </w:p>
    <w:p w:rsidR="009953C6" w:rsidRDefault="009953C6" w:rsidP="009953C6">
      <w:pPr>
        <w:pStyle w:val="11"/>
        <w:spacing w:before="1"/>
        <w:ind w:left="2077" w:right="1898"/>
        <w:jc w:val="center"/>
      </w:pPr>
      <w:r>
        <w:t>Предметная</w:t>
      </w:r>
      <w:r>
        <w:rPr>
          <w:spacing w:val="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ПО.02.</w:t>
      </w:r>
    </w:p>
    <w:p w:rsidR="009953C6" w:rsidRDefault="009953C6" w:rsidP="009953C6">
      <w:pPr>
        <w:spacing w:before="2"/>
        <w:ind w:left="2077" w:right="1900"/>
        <w:jc w:val="center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ИСКУССТВ</w:t>
      </w:r>
    </w:p>
    <w:p w:rsidR="009953C6" w:rsidRDefault="009953C6" w:rsidP="009953C6">
      <w:pPr>
        <w:pStyle w:val="a7"/>
        <w:rPr>
          <w:b/>
          <w:sz w:val="30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01653D" w:rsidRDefault="0001653D" w:rsidP="00FE1C58">
      <w:pPr>
        <w:spacing w:line="100" w:lineRule="atLeast"/>
        <w:jc w:val="center"/>
        <w:rPr>
          <w:b/>
          <w:sz w:val="36"/>
          <w:szCs w:val="36"/>
        </w:rPr>
      </w:pPr>
    </w:p>
    <w:p w:rsidR="0002655F" w:rsidRDefault="0002655F" w:rsidP="00FE1C58">
      <w:pPr>
        <w:spacing w:line="100" w:lineRule="atLeast"/>
        <w:jc w:val="center"/>
        <w:rPr>
          <w:b/>
          <w:sz w:val="36"/>
          <w:szCs w:val="36"/>
        </w:rPr>
      </w:pPr>
    </w:p>
    <w:p w:rsidR="0002655F" w:rsidRPr="00D016AE" w:rsidRDefault="0002655F" w:rsidP="00FE1C58">
      <w:pPr>
        <w:spacing w:line="100" w:lineRule="atLeast"/>
        <w:jc w:val="center"/>
        <w:rPr>
          <w:b/>
          <w:sz w:val="36"/>
          <w:szCs w:val="36"/>
        </w:rPr>
      </w:pPr>
    </w:p>
    <w:p w:rsidR="00774C92" w:rsidRDefault="00774C92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FE1C58" w:rsidRPr="00D6328C">
        <w:rPr>
          <w:b/>
          <w:sz w:val="36"/>
          <w:szCs w:val="36"/>
        </w:rPr>
        <w:t xml:space="preserve"> </w:t>
      </w:r>
    </w:p>
    <w:p w:rsidR="00FE1C58" w:rsidRPr="00D6328C" w:rsidRDefault="00D6328C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FE1C58" w:rsidRPr="00D6328C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FE1C58" w:rsidRPr="00D6328C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</w:p>
    <w:p w:rsidR="00FE1C58" w:rsidRPr="00CB4DA6" w:rsidRDefault="0001653D" w:rsidP="0001653D">
      <w:pPr>
        <w:spacing w:line="276" w:lineRule="auto"/>
        <w:jc w:val="center"/>
        <w:rPr>
          <w:b/>
          <w:sz w:val="42"/>
          <w:szCs w:val="42"/>
        </w:rPr>
      </w:pPr>
      <w:r w:rsidRPr="00CB4DA6">
        <w:rPr>
          <w:b/>
          <w:sz w:val="42"/>
          <w:szCs w:val="42"/>
        </w:rPr>
        <w:t>ПО.02.</w:t>
      </w:r>
      <w:r w:rsidR="00FE1C58" w:rsidRPr="00CB4DA6">
        <w:rPr>
          <w:b/>
          <w:sz w:val="42"/>
          <w:szCs w:val="42"/>
        </w:rPr>
        <w:t>УП.02</w:t>
      </w:r>
      <w:r w:rsidR="00D6328C" w:rsidRPr="00CB4DA6">
        <w:rPr>
          <w:b/>
          <w:sz w:val="42"/>
          <w:szCs w:val="42"/>
        </w:rPr>
        <w:t xml:space="preserve">. </w:t>
      </w:r>
      <w:r w:rsidR="00FE1C58" w:rsidRPr="00CB4DA6">
        <w:rPr>
          <w:b/>
          <w:sz w:val="42"/>
          <w:szCs w:val="42"/>
        </w:rPr>
        <w:t>БЕСЕДЫ ОБ ИСКУССТВЕ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Pr="00FE1C58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9953C6" w:rsidRDefault="009953C6" w:rsidP="00E074E9">
      <w:pPr>
        <w:spacing w:line="276" w:lineRule="auto"/>
        <w:jc w:val="both"/>
        <w:rPr>
          <w:b/>
          <w:sz w:val="28"/>
          <w:szCs w:val="28"/>
        </w:rPr>
      </w:pPr>
    </w:p>
    <w:p w:rsidR="009953C6" w:rsidRDefault="009953C6" w:rsidP="009953C6">
      <w:pPr>
        <w:jc w:val="center"/>
        <w:rPr>
          <w:sz w:val="28"/>
          <w:szCs w:val="28"/>
        </w:rPr>
      </w:pPr>
    </w:p>
    <w:p w:rsidR="009953C6" w:rsidRDefault="009953C6" w:rsidP="009953C6">
      <w:pPr>
        <w:jc w:val="center"/>
        <w:rPr>
          <w:sz w:val="28"/>
          <w:szCs w:val="28"/>
        </w:rPr>
      </w:pPr>
    </w:p>
    <w:p w:rsidR="0002655F" w:rsidRDefault="0002655F" w:rsidP="009953C6">
      <w:pPr>
        <w:jc w:val="center"/>
        <w:rPr>
          <w:sz w:val="28"/>
          <w:szCs w:val="28"/>
        </w:rPr>
      </w:pPr>
    </w:p>
    <w:p w:rsidR="0002655F" w:rsidRDefault="0002655F" w:rsidP="009953C6">
      <w:pPr>
        <w:jc w:val="center"/>
        <w:rPr>
          <w:sz w:val="28"/>
          <w:szCs w:val="28"/>
        </w:rPr>
      </w:pPr>
    </w:p>
    <w:p w:rsidR="009953C6" w:rsidRDefault="0002655F" w:rsidP="00995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</w:p>
    <w:p w:rsidR="009953C6" w:rsidRPr="00D775E0" w:rsidRDefault="009953C6" w:rsidP="00995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55F" w:rsidRPr="0002655F" w:rsidRDefault="0002655F" w:rsidP="0002655F">
      <w:pPr>
        <w:jc w:val="center"/>
        <w:rPr>
          <w:sz w:val="28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02655F" w:rsidRPr="0002655F" w:rsidTr="002F56E0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5F" w:rsidRPr="0002655F" w:rsidRDefault="0002655F" w:rsidP="002F56E0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02655F">
              <w:rPr>
                <w:b/>
                <w:sz w:val="28"/>
              </w:rPr>
              <w:t>Принято</w:t>
            </w:r>
          </w:p>
          <w:p w:rsidR="0002655F" w:rsidRPr="0002655F" w:rsidRDefault="0002655F" w:rsidP="002F56E0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 w:rsidRPr="0002655F">
              <w:rPr>
                <w:sz w:val="28"/>
              </w:rPr>
              <w:t>педагогическим</w:t>
            </w:r>
            <w:r w:rsidRPr="0002655F">
              <w:rPr>
                <w:sz w:val="28"/>
              </w:rPr>
              <w:tab/>
              <w:t>советом</w:t>
            </w:r>
            <w:r w:rsidRPr="0002655F">
              <w:rPr>
                <w:sz w:val="28"/>
              </w:rPr>
              <w:tab/>
              <w:t xml:space="preserve">МБУ </w:t>
            </w:r>
            <w:proofErr w:type="gramStart"/>
            <w:r w:rsidRPr="0002655F">
              <w:rPr>
                <w:sz w:val="28"/>
              </w:rPr>
              <w:t>ДО</w:t>
            </w:r>
            <w:proofErr w:type="gramEnd"/>
          </w:p>
          <w:p w:rsidR="0002655F" w:rsidRPr="0002655F" w:rsidRDefault="0002655F" w:rsidP="002F56E0">
            <w:pPr>
              <w:pStyle w:val="TableParagraph"/>
              <w:rPr>
                <w:sz w:val="28"/>
              </w:rPr>
            </w:pPr>
            <w:r w:rsidRPr="0002655F">
              <w:rPr>
                <w:sz w:val="28"/>
              </w:rPr>
              <w:t>«Детская</w:t>
            </w:r>
            <w:r w:rsidRPr="0002655F">
              <w:rPr>
                <w:spacing w:val="37"/>
                <w:sz w:val="28"/>
              </w:rPr>
              <w:t xml:space="preserve"> </w:t>
            </w:r>
            <w:r w:rsidRPr="0002655F">
              <w:rPr>
                <w:sz w:val="28"/>
              </w:rPr>
              <w:t>школа</w:t>
            </w:r>
            <w:r w:rsidRPr="0002655F">
              <w:rPr>
                <w:spacing w:val="37"/>
                <w:sz w:val="28"/>
              </w:rPr>
              <w:t xml:space="preserve"> </w:t>
            </w:r>
            <w:r w:rsidRPr="0002655F">
              <w:rPr>
                <w:sz w:val="28"/>
              </w:rPr>
              <w:t>искусств</w:t>
            </w:r>
            <w:r w:rsidRPr="0002655F">
              <w:rPr>
                <w:spacing w:val="34"/>
                <w:sz w:val="28"/>
              </w:rPr>
              <w:t xml:space="preserve"> </w:t>
            </w:r>
            <w:r w:rsidRPr="0002655F">
              <w:rPr>
                <w:sz w:val="28"/>
              </w:rPr>
              <w:t>им.</w:t>
            </w:r>
            <w:r w:rsidRPr="0002655F">
              <w:rPr>
                <w:spacing w:val="38"/>
                <w:sz w:val="28"/>
              </w:rPr>
              <w:t xml:space="preserve"> </w:t>
            </w:r>
            <w:r w:rsidRPr="0002655F">
              <w:rPr>
                <w:sz w:val="28"/>
              </w:rPr>
              <w:t>М.Г.</w:t>
            </w:r>
            <w:r w:rsidRPr="0002655F">
              <w:rPr>
                <w:spacing w:val="-67"/>
                <w:sz w:val="28"/>
              </w:rPr>
              <w:t xml:space="preserve"> </w:t>
            </w:r>
            <w:proofErr w:type="spellStart"/>
            <w:r w:rsidRPr="0002655F">
              <w:rPr>
                <w:sz w:val="28"/>
              </w:rPr>
              <w:t>Эрденко</w:t>
            </w:r>
            <w:proofErr w:type="spellEnd"/>
            <w:r w:rsidRPr="0002655F">
              <w:rPr>
                <w:sz w:val="28"/>
              </w:rPr>
              <w:t xml:space="preserve"> №1»</w:t>
            </w:r>
          </w:p>
          <w:p w:rsidR="0002655F" w:rsidRPr="0002655F" w:rsidRDefault="0002655F" w:rsidP="002F56E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02655F" w:rsidRPr="0002655F" w:rsidRDefault="0002655F" w:rsidP="002F56E0">
            <w:pPr>
              <w:pStyle w:val="TableParagraph"/>
              <w:spacing w:line="322" w:lineRule="exact"/>
              <w:rPr>
                <w:sz w:val="28"/>
              </w:rPr>
            </w:pPr>
            <w:r w:rsidRPr="0002655F">
              <w:rPr>
                <w:sz w:val="28"/>
              </w:rPr>
              <w:t>Протокол</w:t>
            </w:r>
            <w:r w:rsidRPr="0002655F">
              <w:rPr>
                <w:spacing w:val="-1"/>
                <w:sz w:val="28"/>
              </w:rPr>
              <w:t xml:space="preserve"> </w:t>
            </w:r>
            <w:r w:rsidRPr="0002655F">
              <w:rPr>
                <w:sz w:val="28"/>
              </w:rPr>
              <w:t>№</w:t>
            </w:r>
            <w:r w:rsidRPr="0002655F">
              <w:rPr>
                <w:spacing w:val="69"/>
                <w:sz w:val="28"/>
              </w:rPr>
              <w:t xml:space="preserve"> </w:t>
            </w:r>
            <w:r w:rsidRPr="0002655F">
              <w:rPr>
                <w:sz w:val="28"/>
              </w:rPr>
              <w:t>1</w:t>
            </w:r>
          </w:p>
          <w:p w:rsidR="0002655F" w:rsidRPr="0002655F" w:rsidRDefault="0002655F" w:rsidP="002F56E0">
            <w:pPr>
              <w:pStyle w:val="TableParagraph"/>
              <w:rPr>
                <w:sz w:val="28"/>
              </w:rPr>
            </w:pPr>
            <w:r w:rsidRPr="0002655F">
              <w:rPr>
                <w:sz w:val="28"/>
              </w:rPr>
              <w:t>от</w:t>
            </w:r>
            <w:r w:rsidRPr="0002655F">
              <w:rPr>
                <w:spacing w:val="-3"/>
                <w:sz w:val="28"/>
              </w:rPr>
              <w:t xml:space="preserve"> </w:t>
            </w:r>
            <w:r w:rsidRPr="0002655F">
              <w:rPr>
                <w:sz w:val="28"/>
              </w:rPr>
              <w:t>«29»</w:t>
            </w:r>
            <w:r w:rsidRPr="0002655F">
              <w:rPr>
                <w:spacing w:val="-5"/>
                <w:sz w:val="28"/>
              </w:rPr>
              <w:t xml:space="preserve"> </w:t>
            </w:r>
            <w:r w:rsidRPr="0002655F">
              <w:rPr>
                <w:sz w:val="28"/>
              </w:rPr>
              <w:t>августа</w:t>
            </w:r>
            <w:r w:rsidRPr="0002655F">
              <w:rPr>
                <w:spacing w:val="2"/>
                <w:sz w:val="28"/>
              </w:rPr>
              <w:t xml:space="preserve"> </w:t>
            </w:r>
            <w:r w:rsidRPr="0002655F">
              <w:rPr>
                <w:sz w:val="28"/>
              </w:rPr>
              <w:t>2023</w:t>
            </w:r>
            <w:r w:rsidRPr="0002655F">
              <w:rPr>
                <w:spacing w:val="-1"/>
                <w:sz w:val="28"/>
              </w:rPr>
              <w:t xml:space="preserve"> </w:t>
            </w:r>
            <w:r w:rsidRPr="0002655F"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5F" w:rsidRPr="0002655F" w:rsidRDefault="0002655F" w:rsidP="002F56E0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 w:rsidRPr="0002655F">
              <w:rPr>
                <w:b/>
                <w:sz w:val="28"/>
              </w:rPr>
              <w:t>Утверждено</w:t>
            </w:r>
          </w:p>
          <w:p w:rsidR="0002655F" w:rsidRPr="0002655F" w:rsidRDefault="0002655F" w:rsidP="002F56E0">
            <w:pPr>
              <w:pStyle w:val="TableParagraph"/>
              <w:ind w:left="0"/>
              <w:rPr>
                <w:b/>
                <w:sz w:val="30"/>
              </w:rPr>
            </w:pPr>
          </w:p>
          <w:p w:rsidR="0002655F" w:rsidRPr="0002655F" w:rsidRDefault="0002655F" w:rsidP="002F56E0">
            <w:pPr>
              <w:pStyle w:val="TableParagraph"/>
              <w:ind w:left="0"/>
              <w:rPr>
                <w:b/>
                <w:sz w:val="30"/>
              </w:rPr>
            </w:pPr>
          </w:p>
          <w:p w:rsidR="0002655F" w:rsidRPr="0002655F" w:rsidRDefault="0002655F" w:rsidP="002F56E0">
            <w:pPr>
              <w:pStyle w:val="TableParagraph"/>
              <w:ind w:left="0"/>
              <w:rPr>
                <w:b/>
                <w:sz w:val="30"/>
              </w:rPr>
            </w:pPr>
          </w:p>
          <w:p w:rsidR="0002655F" w:rsidRPr="0002655F" w:rsidRDefault="0002655F" w:rsidP="002F56E0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 w:rsidRPr="0002655F">
              <w:rPr>
                <w:sz w:val="28"/>
              </w:rPr>
              <w:t>Приказ</w:t>
            </w:r>
            <w:r w:rsidRPr="0002655F">
              <w:rPr>
                <w:spacing w:val="-4"/>
                <w:sz w:val="28"/>
              </w:rPr>
              <w:t xml:space="preserve"> </w:t>
            </w:r>
            <w:r w:rsidRPr="0002655F">
              <w:rPr>
                <w:sz w:val="28"/>
              </w:rPr>
              <w:t>№</w:t>
            </w:r>
            <w:r w:rsidRPr="0002655F">
              <w:rPr>
                <w:sz w:val="26"/>
                <w:szCs w:val="26"/>
              </w:rPr>
              <w:t>245</w:t>
            </w:r>
            <w:r w:rsidRPr="0002655F">
              <w:rPr>
                <w:sz w:val="28"/>
              </w:rPr>
              <w:t>-од</w:t>
            </w:r>
          </w:p>
          <w:p w:rsidR="0002655F" w:rsidRPr="0002655F" w:rsidRDefault="0002655F" w:rsidP="002F56E0">
            <w:pPr>
              <w:pStyle w:val="TableParagraph"/>
              <w:ind w:left="109"/>
              <w:jc w:val="right"/>
              <w:rPr>
                <w:sz w:val="28"/>
              </w:rPr>
            </w:pPr>
            <w:r w:rsidRPr="0002655F">
              <w:rPr>
                <w:sz w:val="28"/>
              </w:rPr>
              <w:t>от</w:t>
            </w:r>
            <w:r w:rsidRPr="0002655F">
              <w:rPr>
                <w:spacing w:val="-4"/>
                <w:sz w:val="28"/>
              </w:rPr>
              <w:t xml:space="preserve"> </w:t>
            </w:r>
            <w:r w:rsidRPr="0002655F">
              <w:rPr>
                <w:sz w:val="28"/>
              </w:rPr>
              <w:t>«29» августа 2023</w:t>
            </w:r>
            <w:r w:rsidRPr="0002655F">
              <w:rPr>
                <w:spacing w:val="-3"/>
                <w:sz w:val="28"/>
              </w:rPr>
              <w:t xml:space="preserve"> </w:t>
            </w:r>
            <w:r w:rsidRPr="0002655F">
              <w:rPr>
                <w:sz w:val="28"/>
              </w:rPr>
              <w:t>года</w:t>
            </w:r>
          </w:p>
        </w:tc>
      </w:tr>
    </w:tbl>
    <w:p w:rsidR="0002655F" w:rsidRPr="0002655F" w:rsidRDefault="0002655F" w:rsidP="0002655F">
      <w:pPr>
        <w:spacing w:line="360" w:lineRule="auto"/>
        <w:rPr>
          <w:sz w:val="28"/>
          <w:szCs w:val="28"/>
        </w:rPr>
      </w:pPr>
    </w:p>
    <w:p w:rsidR="0002655F" w:rsidRPr="0002655F" w:rsidRDefault="0002655F" w:rsidP="0002655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02655F" w:rsidRPr="0002655F" w:rsidTr="002F56E0">
        <w:tc>
          <w:tcPr>
            <w:tcW w:w="3936" w:type="dxa"/>
            <w:hideMark/>
          </w:tcPr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Разработчики:                         </w:t>
            </w:r>
          </w:p>
        </w:tc>
        <w:tc>
          <w:tcPr>
            <w:tcW w:w="5635" w:type="dxa"/>
          </w:tcPr>
          <w:p w:rsidR="0002655F" w:rsidRPr="0002655F" w:rsidRDefault="0002655F" w:rsidP="002F56E0">
            <w:pPr>
              <w:pStyle w:val="a7"/>
              <w:ind w:hanging="142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Климова Наталья Сергеевна</w:t>
            </w: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 теоретических дисциплин</w:t>
            </w: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 им. </w:t>
            </w:r>
            <w:proofErr w:type="spell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</w:t>
            </w: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Попов</w:t>
            </w:r>
            <w:proofErr w:type="gramStart"/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Иоа</w:t>
            </w:r>
            <w:proofErr w:type="gramEnd"/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нна Павловна</w:t>
            </w: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 теоретических дисциплин</w:t>
            </w:r>
          </w:p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</w:t>
            </w:r>
            <w:proofErr w:type="gram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Детская</w:t>
            </w:r>
            <w:proofErr w:type="gram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школа искусств им. </w:t>
            </w:r>
            <w:proofErr w:type="spell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</w:t>
            </w:r>
          </w:p>
        </w:tc>
      </w:tr>
    </w:tbl>
    <w:p w:rsidR="0002655F" w:rsidRPr="0002655F" w:rsidRDefault="0002655F" w:rsidP="0002655F">
      <w:pPr>
        <w:spacing w:line="360" w:lineRule="auto"/>
        <w:rPr>
          <w:sz w:val="28"/>
          <w:szCs w:val="28"/>
        </w:rPr>
      </w:pPr>
    </w:p>
    <w:p w:rsidR="0002655F" w:rsidRPr="0002655F" w:rsidRDefault="0002655F" w:rsidP="0002655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02655F" w:rsidRPr="0002655F" w:rsidTr="002F56E0">
        <w:tc>
          <w:tcPr>
            <w:tcW w:w="4077" w:type="dxa"/>
          </w:tcPr>
          <w:p w:rsidR="0002655F" w:rsidRPr="0002655F" w:rsidRDefault="0002655F" w:rsidP="002F56E0">
            <w:pPr>
              <w:pStyle w:val="a7"/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Рецензент:</w:t>
            </w:r>
          </w:p>
          <w:p w:rsidR="0002655F" w:rsidRPr="0002655F" w:rsidRDefault="0002655F" w:rsidP="002F56E0">
            <w:pPr>
              <w:spacing w:line="360" w:lineRule="auto"/>
            </w:pPr>
          </w:p>
        </w:tc>
        <w:tc>
          <w:tcPr>
            <w:tcW w:w="5494" w:type="dxa"/>
          </w:tcPr>
          <w:p w:rsidR="0002655F" w:rsidRPr="0002655F" w:rsidRDefault="0002655F" w:rsidP="002F56E0">
            <w:pPr>
              <w:pStyle w:val="a7"/>
              <w:jc w:val="lef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Пронина Альбина Федоровна</w:t>
            </w: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Преподаватель кафедры</w:t>
            </w:r>
          </w:p>
          <w:p w:rsidR="0002655F" w:rsidRPr="0002655F" w:rsidRDefault="0002655F" w:rsidP="002F56E0">
            <w:pPr>
              <w:pStyle w:val="a7"/>
              <w:jc w:val="left"/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теоретических дисциплин</w:t>
            </w:r>
          </w:p>
          <w:p w:rsidR="0002655F" w:rsidRPr="0002655F" w:rsidRDefault="0002655F" w:rsidP="002F56E0">
            <w:pPr>
              <w:spacing w:line="360" w:lineRule="auto"/>
            </w:pPr>
            <w:proofErr w:type="spellStart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>Губкинского</w:t>
            </w:r>
            <w:proofErr w:type="spellEnd"/>
            <w:r w:rsidRPr="0002655F">
              <w:rPr>
                <w:rStyle w:val="1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филиала БГИИК</w:t>
            </w:r>
            <w:r w:rsidRPr="0002655F">
              <w:rPr>
                <w:rStyle w:val="1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02655F" w:rsidRPr="0002655F" w:rsidRDefault="0002655F" w:rsidP="002F56E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2655F" w:rsidRPr="00EC4ED7" w:rsidRDefault="0002655F" w:rsidP="0002655F">
      <w:pPr>
        <w:spacing w:line="360" w:lineRule="auto"/>
        <w:rPr>
          <w:sz w:val="28"/>
          <w:szCs w:val="28"/>
        </w:rPr>
      </w:pPr>
    </w:p>
    <w:p w:rsidR="009953C6" w:rsidRDefault="009953C6" w:rsidP="009953C6">
      <w:pPr>
        <w:pStyle w:val="a7"/>
        <w:rPr>
          <w:b/>
          <w:sz w:val="30"/>
        </w:rPr>
      </w:pPr>
    </w:p>
    <w:p w:rsidR="009953C6" w:rsidRDefault="009953C6">
      <w:pPr>
        <w:rPr>
          <w:rFonts w:cs="Mangal"/>
          <w:b/>
          <w:kern w:val="1"/>
          <w:sz w:val="44"/>
          <w:lang w:eastAsia="hi-IN" w:bidi="hi-IN"/>
        </w:rPr>
      </w:pPr>
      <w:r>
        <w:rPr>
          <w:b/>
          <w:sz w:val="44"/>
        </w:rPr>
        <w:br w:type="page"/>
      </w:r>
    </w:p>
    <w:p w:rsidR="009953C6" w:rsidRDefault="009953C6" w:rsidP="009953C6">
      <w:pPr>
        <w:pStyle w:val="a7"/>
        <w:spacing w:before="4"/>
        <w:rPr>
          <w:b/>
          <w:sz w:val="44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</w:t>
      </w:r>
      <w:proofErr w:type="spellStart"/>
      <w:r w:rsidRPr="00FE1C58">
        <w:rPr>
          <w:sz w:val="28"/>
          <w:szCs w:val="28"/>
        </w:rPr>
        <w:t>предпрофессиональной</w:t>
      </w:r>
      <w:proofErr w:type="spellEnd"/>
      <w:r w:rsidRPr="00FE1C58">
        <w:rPr>
          <w:sz w:val="28"/>
          <w:szCs w:val="28"/>
        </w:rPr>
        <w:t xml:space="preserve">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proofErr w:type="spellStart"/>
      <w:r w:rsidR="007F36E2">
        <w:rPr>
          <w:sz w:val="28"/>
          <w:szCs w:val="28"/>
        </w:rPr>
        <w:t>предпрофессиональной</w:t>
      </w:r>
      <w:proofErr w:type="spellEnd"/>
      <w:r w:rsidR="007F36E2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, возраст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953C6" w:rsidRDefault="009953C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9953C6" w:rsidRDefault="009953C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A5E10" w:rsidRPr="009953C6" w:rsidRDefault="004B6B5A" w:rsidP="009953C6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lastRenderedPageBreak/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</w:t>
      </w:r>
      <w:r w:rsidRPr="00FE1C58">
        <w:rPr>
          <w:sz w:val="28"/>
          <w:szCs w:val="28"/>
        </w:rPr>
        <w:lastRenderedPageBreak/>
        <w:t>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наглядный</w:t>
      </w:r>
      <w:proofErr w:type="gramEnd"/>
      <w:r>
        <w:rPr>
          <w:bCs/>
          <w:sz w:val="28"/>
          <w:szCs w:val="28"/>
        </w:rPr>
        <w:t xml:space="preserve">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1D085F" w:rsidRPr="009953C6" w:rsidRDefault="001D085F" w:rsidP="009953C6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9953C6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Срок обучения – 2 года. </w:t>
      </w:r>
    </w:p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393E">
              <w:t>учебно-го</w:t>
            </w:r>
            <w:proofErr w:type="spellEnd"/>
            <w:proofErr w:type="gramEnd"/>
            <w:r w:rsidRPr="00A2393E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r w:rsidRPr="00A2393E">
              <w:t>Самостоя</w:t>
            </w:r>
            <w:proofErr w:type="spellEnd"/>
            <w:r w:rsidRPr="00A2393E">
              <w:t>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proofErr w:type="gramStart"/>
            <w:r w:rsidRPr="00A2393E">
              <w:t>Аудитор-ные</w:t>
            </w:r>
            <w:proofErr w:type="spellEnd"/>
            <w:proofErr w:type="gramEnd"/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1398">
              <w:t>учебно-го</w:t>
            </w:r>
            <w:proofErr w:type="spellEnd"/>
            <w:proofErr w:type="gramEnd"/>
            <w:r w:rsidRPr="00821398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r w:rsidRPr="00821398">
              <w:t>Самостоя</w:t>
            </w:r>
            <w:proofErr w:type="spellEnd"/>
            <w:r w:rsidRPr="00821398">
              <w:t>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proofErr w:type="gramStart"/>
            <w:r w:rsidRPr="00821398">
              <w:t>Аудитор-ные</w:t>
            </w:r>
            <w:proofErr w:type="spellEnd"/>
            <w:proofErr w:type="gramEnd"/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Культура и искусство эпохи </w:t>
            </w:r>
            <w:r w:rsidRPr="00FE1C58">
              <w:rPr>
                <w:b/>
                <w:sz w:val="28"/>
                <w:szCs w:val="28"/>
              </w:rPr>
              <w:lastRenderedPageBreak/>
              <w:t>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</w:t>
            </w:r>
            <w:proofErr w:type="spellStart"/>
            <w:r w:rsidRPr="00FE1C58">
              <w:rPr>
                <w:sz w:val="28"/>
                <w:szCs w:val="28"/>
              </w:rPr>
              <w:t>Санти</w:t>
            </w:r>
            <w:proofErr w:type="spellEnd"/>
            <w:r w:rsidRPr="00FE1C58">
              <w:rPr>
                <w:sz w:val="28"/>
                <w:szCs w:val="28"/>
              </w:rPr>
              <w:t xml:space="preserve">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FE1C58">
              <w:rPr>
                <w:b/>
                <w:sz w:val="28"/>
                <w:szCs w:val="28"/>
              </w:rPr>
              <w:t>нач</w:t>
            </w:r>
            <w:proofErr w:type="spellEnd"/>
            <w:r w:rsidRPr="00FE1C58">
              <w:rPr>
                <w:b/>
                <w:sz w:val="28"/>
                <w:szCs w:val="28"/>
              </w:rPr>
              <w:t xml:space="preserve">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Французская школа живописи </w:t>
            </w:r>
            <w:r w:rsidRPr="00FE1C58">
              <w:rPr>
                <w:sz w:val="28"/>
                <w:szCs w:val="28"/>
              </w:rPr>
              <w:lastRenderedPageBreak/>
              <w:t>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FE1C58">
        <w:rPr>
          <w:sz w:val="28"/>
          <w:szCs w:val="28"/>
        </w:rPr>
        <w:t>Двуречье</w:t>
      </w:r>
      <w:proofErr w:type="spellEnd"/>
      <w:r w:rsidRPr="00FE1C58">
        <w:rPr>
          <w:sz w:val="28"/>
          <w:szCs w:val="28"/>
        </w:rPr>
        <w:t>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 xml:space="preserve">аспада Римской империи на </w:t>
      </w:r>
      <w:proofErr w:type="gramStart"/>
      <w:r w:rsidRPr="00FE1C58">
        <w:rPr>
          <w:sz w:val="28"/>
          <w:szCs w:val="28"/>
        </w:rPr>
        <w:t>Западную</w:t>
      </w:r>
      <w:proofErr w:type="gramEnd"/>
      <w:r w:rsidRPr="00FE1C58">
        <w:rPr>
          <w:sz w:val="28"/>
          <w:szCs w:val="28"/>
        </w:rPr>
        <w:t xml:space="preserve">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 xml:space="preserve">, Азии и Африки. </w:t>
      </w:r>
      <w:proofErr w:type="gramStart"/>
      <w:r w:rsidR="00E06B76">
        <w:rPr>
          <w:sz w:val="28"/>
          <w:szCs w:val="28"/>
        </w:rPr>
        <w:t>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FE1C58">
        <w:rPr>
          <w:sz w:val="28"/>
          <w:szCs w:val="28"/>
        </w:rPr>
        <w:t xml:space="preserve"> Византия была многонациональной империей и ее население составляли 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FE1C58">
        <w:rPr>
          <w:sz w:val="28"/>
          <w:szCs w:val="28"/>
        </w:rPr>
        <w:t>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FE1C58">
        <w:rPr>
          <w:sz w:val="28"/>
          <w:szCs w:val="28"/>
        </w:rPr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</w:t>
      </w:r>
      <w:proofErr w:type="spellStart"/>
      <w:r w:rsidR="00A12AD3" w:rsidRPr="00FE1C58">
        <w:rPr>
          <w:sz w:val="28"/>
          <w:szCs w:val="28"/>
        </w:rPr>
        <w:t>социокультурный</w:t>
      </w:r>
      <w:proofErr w:type="spellEnd"/>
      <w:r w:rsidR="00A12AD3" w:rsidRPr="00FE1C58">
        <w:rPr>
          <w:sz w:val="28"/>
          <w:szCs w:val="28"/>
        </w:rPr>
        <w:t xml:space="preserve">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Искусство Северного Возрождения (Ван </w:t>
      </w:r>
      <w:proofErr w:type="spellStart"/>
      <w:r w:rsidRPr="00FE1C58">
        <w:rPr>
          <w:sz w:val="28"/>
          <w:szCs w:val="28"/>
        </w:rPr>
        <w:t>Эйк</w:t>
      </w:r>
      <w:proofErr w:type="spellEnd"/>
      <w:r w:rsidRPr="00FE1C58">
        <w:rPr>
          <w:sz w:val="28"/>
          <w:szCs w:val="28"/>
        </w:rPr>
        <w:t>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</w:t>
      </w:r>
      <w:r w:rsidRPr="00FE1C58">
        <w:rPr>
          <w:sz w:val="28"/>
          <w:szCs w:val="28"/>
        </w:rPr>
        <w:lastRenderedPageBreak/>
        <w:t>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в</w:t>
      </w:r>
      <w:proofErr w:type="gramEnd"/>
      <w:r w:rsidRPr="00FE1C58">
        <w:rPr>
          <w:sz w:val="28"/>
          <w:szCs w:val="28"/>
        </w:rPr>
        <w:t>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  <w:proofErr w:type="gramEnd"/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Школа Фонтенбло (Франция, Италия, Испания – маньеризм.</w:t>
      </w:r>
      <w:proofErr w:type="gramEnd"/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Эль Греко.).</w:t>
      </w:r>
      <w:proofErr w:type="gramEnd"/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Если культуры Междуречья и Древнего Египта канули в Лету, то </w:t>
      </w:r>
      <w:proofErr w:type="gramStart"/>
      <w:r w:rsidRPr="00FE1C58">
        <w:rPr>
          <w:sz w:val="28"/>
          <w:szCs w:val="28"/>
        </w:rPr>
        <w:t>китайск</w:t>
      </w:r>
      <w:r w:rsidR="00CC28DD" w:rsidRPr="00FE1C58">
        <w:rPr>
          <w:sz w:val="28"/>
          <w:szCs w:val="28"/>
        </w:rPr>
        <w:t>ая</w:t>
      </w:r>
      <w:proofErr w:type="gramEnd"/>
      <w:r w:rsidR="00CC28DD" w:rsidRPr="00FE1C58">
        <w:rPr>
          <w:sz w:val="28"/>
          <w:szCs w:val="28"/>
        </w:rPr>
        <w:t xml:space="preserve">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(влияние </w:t>
      </w:r>
      <w:proofErr w:type="gramStart"/>
      <w:r w:rsidRPr="00FE1C58">
        <w:rPr>
          <w:sz w:val="28"/>
          <w:szCs w:val="28"/>
        </w:rPr>
        <w:t>китайской</w:t>
      </w:r>
      <w:proofErr w:type="gramEnd"/>
      <w:r w:rsidRPr="00FE1C58">
        <w:rPr>
          <w:sz w:val="28"/>
          <w:szCs w:val="28"/>
        </w:rPr>
        <w:t>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</w:t>
      </w:r>
      <w:proofErr w:type="gramEnd"/>
      <w:r w:rsidRPr="00FE1C58">
        <w:rPr>
          <w:sz w:val="28"/>
          <w:szCs w:val="28"/>
        </w:rPr>
        <w:t xml:space="preserve">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 xml:space="preserve">, И. Коробов, П. Еропкин, М. </w:t>
      </w:r>
      <w:proofErr w:type="spellStart"/>
      <w:r w:rsidRPr="00FE1C58">
        <w:rPr>
          <w:sz w:val="28"/>
          <w:szCs w:val="28"/>
        </w:rPr>
        <w:t>Земцов</w:t>
      </w:r>
      <w:proofErr w:type="spellEnd"/>
      <w:r w:rsidRPr="00FE1C58">
        <w:rPr>
          <w:sz w:val="28"/>
          <w:szCs w:val="28"/>
        </w:rPr>
        <w:t xml:space="preserve">, Д. </w:t>
      </w:r>
      <w:proofErr w:type="spellStart"/>
      <w:r w:rsidRPr="00FE1C58">
        <w:rPr>
          <w:sz w:val="28"/>
          <w:szCs w:val="28"/>
        </w:rPr>
        <w:t>Трезини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(И. Вишняков, И. Аргунов, М. Иванов, Ф. Рокотов, Д. Левицкий, В. </w:t>
      </w:r>
      <w:proofErr w:type="spellStart"/>
      <w:r w:rsidRPr="00FE1C58">
        <w:rPr>
          <w:sz w:val="28"/>
          <w:szCs w:val="28"/>
        </w:rPr>
        <w:t>Боровиковский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</w:t>
      </w:r>
      <w:r w:rsidRPr="00FE1C58">
        <w:rPr>
          <w:sz w:val="28"/>
          <w:szCs w:val="28"/>
        </w:rPr>
        <w:lastRenderedPageBreak/>
        <w:t xml:space="preserve">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(А. Воронихин, А. Захаров, К. Росси, В. Стасов, О. </w:t>
      </w:r>
      <w:proofErr w:type="spellStart"/>
      <w:r w:rsidRPr="00FE1C58">
        <w:rPr>
          <w:sz w:val="28"/>
          <w:szCs w:val="28"/>
        </w:rPr>
        <w:t>Монферран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  <w:proofErr w:type="gramEnd"/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 xml:space="preserve">Нестеров, Б. Кустодиев, Л. </w:t>
      </w:r>
      <w:proofErr w:type="spellStart"/>
      <w:r w:rsidR="00161416" w:rsidRPr="00FE1C58">
        <w:rPr>
          <w:sz w:val="28"/>
          <w:szCs w:val="28"/>
        </w:rPr>
        <w:t>Бакст</w:t>
      </w:r>
      <w:proofErr w:type="spellEnd"/>
      <w:r w:rsidR="00161416" w:rsidRPr="00FE1C58">
        <w:rPr>
          <w:sz w:val="28"/>
          <w:szCs w:val="28"/>
        </w:rPr>
        <w:t xml:space="preserve">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FE1C58">
        <w:rPr>
          <w:sz w:val="28"/>
          <w:szCs w:val="28"/>
        </w:rPr>
        <w:t>обучающихся</w:t>
      </w:r>
      <w:proofErr w:type="gramEnd"/>
      <w:r w:rsidRPr="00FE1C58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Обучение по предмету</w:t>
      </w:r>
      <w:proofErr w:type="gramEnd"/>
      <w:r w:rsidRPr="00FE1C58">
        <w:rPr>
          <w:sz w:val="28"/>
          <w:szCs w:val="28"/>
        </w:rPr>
        <w:t xml:space="preserve">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 xml:space="preserve">стоятельной 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(самостоятельная) работа должна быть направлена </w:t>
      </w:r>
      <w:proofErr w:type="gramStart"/>
      <w:r w:rsidRPr="00FE1C58">
        <w:rPr>
          <w:sz w:val="28"/>
          <w:szCs w:val="28"/>
        </w:rPr>
        <w:t>на</w:t>
      </w:r>
      <w:proofErr w:type="gramEnd"/>
      <w:r w:rsidRPr="00FE1C58">
        <w:rPr>
          <w:sz w:val="28"/>
          <w:szCs w:val="28"/>
        </w:rPr>
        <w:t>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</w:t>
      </w:r>
      <w:proofErr w:type="gramStart"/>
      <w:r w:rsidR="0036367A" w:rsidRPr="00FE1C58">
        <w:rPr>
          <w:sz w:val="28"/>
          <w:szCs w:val="28"/>
        </w:rPr>
        <w:t>ео и ау</w:t>
      </w:r>
      <w:proofErr w:type="gramEnd"/>
      <w:r w:rsidR="0036367A" w:rsidRPr="00FE1C58">
        <w:rPr>
          <w:sz w:val="28"/>
          <w:szCs w:val="28"/>
        </w:rPr>
        <w:t>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9953C6" w:rsidRDefault="00995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3C6" w:rsidRDefault="009953C6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Сапронов П. А. </w:t>
      </w:r>
      <w:proofErr w:type="spellStart"/>
      <w:r w:rsidRPr="00FE1C58">
        <w:rPr>
          <w:sz w:val="28"/>
          <w:szCs w:val="28"/>
        </w:rPr>
        <w:t>Культурология</w:t>
      </w:r>
      <w:proofErr w:type="spellEnd"/>
      <w:r w:rsidRPr="00FE1C58">
        <w:rPr>
          <w:sz w:val="28"/>
          <w:szCs w:val="28"/>
        </w:rPr>
        <w:t>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Боннар</w:t>
      </w:r>
      <w:proofErr w:type="spellEnd"/>
      <w:r w:rsidRPr="00FE1C58">
        <w:rPr>
          <w:sz w:val="28"/>
          <w:szCs w:val="28"/>
        </w:rPr>
        <w:t xml:space="preserve">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</w:t>
      </w:r>
      <w:proofErr w:type="spellEnd"/>
      <w:r w:rsidRPr="00FE1C58">
        <w:rPr>
          <w:sz w:val="28"/>
          <w:szCs w:val="28"/>
        </w:rPr>
        <w:t xml:space="preserve">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Карсавин</w:t>
      </w:r>
      <w:proofErr w:type="spellEnd"/>
      <w:r w:rsidRPr="00FE1C58">
        <w:rPr>
          <w:sz w:val="28"/>
          <w:szCs w:val="28"/>
        </w:rPr>
        <w:t xml:space="preserve">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Гуковский</w:t>
      </w:r>
      <w:proofErr w:type="spellEnd"/>
      <w:r w:rsidRPr="00FE1C58">
        <w:rPr>
          <w:sz w:val="28"/>
          <w:szCs w:val="28"/>
        </w:rPr>
        <w:t xml:space="preserve">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6F4CA9">
        <w:rPr>
          <w:sz w:val="28"/>
          <w:szCs w:val="28"/>
        </w:rPr>
        <w:t xml:space="preserve"> Титаны Возрождения.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Роули</w:t>
      </w:r>
      <w:proofErr w:type="spellEnd"/>
      <w:r w:rsidRPr="00FE1C58">
        <w:rPr>
          <w:sz w:val="28"/>
          <w:szCs w:val="28"/>
        </w:rPr>
        <w:t xml:space="preserve">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</w:t>
      </w:r>
      <w:proofErr w:type="spellStart"/>
      <w:r w:rsidRPr="00FE1C58">
        <w:rPr>
          <w:sz w:val="28"/>
          <w:szCs w:val="28"/>
        </w:rPr>
        <w:t>Владышевская</w:t>
      </w:r>
      <w:proofErr w:type="spellEnd"/>
      <w:r w:rsidRPr="00FE1C58">
        <w:rPr>
          <w:sz w:val="28"/>
          <w:szCs w:val="28"/>
        </w:rPr>
        <w:t xml:space="preserve">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</w:t>
      </w:r>
      <w:proofErr w:type="spellStart"/>
      <w:r w:rsidRPr="00FE1C58">
        <w:rPr>
          <w:sz w:val="28"/>
          <w:szCs w:val="28"/>
        </w:rPr>
        <w:t>Кошман</w:t>
      </w:r>
      <w:proofErr w:type="spellEnd"/>
      <w:r w:rsidRPr="00FE1C58">
        <w:rPr>
          <w:sz w:val="28"/>
          <w:szCs w:val="28"/>
        </w:rPr>
        <w:t xml:space="preserve"> Л. В., </w:t>
      </w:r>
      <w:proofErr w:type="spellStart"/>
      <w:r w:rsidRPr="00FE1C58">
        <w:rPr>
          <w:sz w:val="28"/>
          <w:szCs w:val="28"/>
        </w:rPr>
        <w:t>Зезина</w:t>
      </w:r>
      <w:proofErr w:type="spellEnd"/>
      <w:r w:rsidRPr="00FE1C58">
        <w:rPr>
          <w:sz w:val="28"/>
          <w:szCs w:val="28"/>
        </w:rPr>
        <w:t xml:space="preserve">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7"/>
      <w:footerReference w:type="default" r:id="rId8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21" w:rsidRDefault="00AE7B21">
      <w:r>
        <w:separator/>
      </w:r>
    </w:p>
  </w:endnote>
  <w:endnote w:type="continuationSeparator" w:id="0">
    <w:p w:rsidR="00AE7B21" w:rsidRDefault="00AE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AD" w:rsidRDefault="00E77404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216"/>
      <w:docPartObj>
        <w:docPartGallery w:val="Page Numbers (Bottom of Page)"/>
        <w:docPartUnique/>
      </w:docPartObj>
    </w:sdtPr>
    <w:sdtContent>
      <w:p w:rsidR="004D1FCC" w:rsidRDefault="00E77404">
        <w:pPr>
          <w:pStyle w:val="a3"/>
          <w:jc w:val="center"/>
        </w:pPr>
        <w:r>
          <w:fldChar w:fldCharType="begin"/>
        </w:r>
        <w:r w:rsidR="008F5CDA">
          <w:instrText xml:space="preserve"> PAGE   \* MERGEFORMAT </w:instrText>
        </w:r>
        <w:r>
          <w:fldChar w:fldCharType="separate"/>
        </w:r>
        <w:r w:rsidR="000265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21" w:rsidRDefault="00AE7B21">
      <w:r>
        <w:separator/>
      </w:r>
    </w:p>
  </w:footnote>
  <w:footnote w:type="continuationSeparator" w:id="0">
    <w:p w:rsidR="00AE7B21" w:rsidRDefault="00AE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AD"/>
    <w:rsid w:val="00000C53"/>
    <w:rsid w:val="000016A6"/>
    <w:rsid w:val="0001653D"/>
    <w:rsid w:val="0002655F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8F5CDA"/>
    <w:rsid w:val="00912C56"/>
    <w:rsid w:val="0093686A"/>
    <w:rsid w:val="00946C8B"/>
    <w:rsid w:val="00952A54"/>
    <w:rsid w:val="009769F1"/>
    <w:rsid w:val="0098000F"/>
    <w:rsid w:val="00992F36"/>
    <w:rsid w:val="009937A6"/>
    <w:rsid w:val="009953C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D643F"/>
    <w:rsid w:val="00AE7B21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77404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53C6"/>
    <w:pPr>
      <w:widowControl w:val="0"/>
      <w:autoSpaceDE w:val="0"/>
      <w:autoSpaceDN w:val="0"/>
      <w:ind w:left="319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9953C6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10">
    <w:name w:val="Основной текст Знак1"/>
    <w:rsid w:val="009953C6"/>
    <w:rPr>
      <w:rFonts w:ascii="Calibri" w:hAnsi="Calibri" w:cs="Calibri"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02655F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2022-10-18T12:17:00Z</dcterms:created>
  <dcterms:modified xsi:type="dcterms:W3CDTF">2023-10-30T11:53:00Z</dcterms:modified>
</cp:coreProperties>
</file>