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6E" w:rsidRPr="00E270A5" w:rsidRDefault="0029326E" w:rsidP="0029326E">
      <w:pPr>
        <w:spacing w:after="0" w:line="240" w:lineRule="auto"/>
        <w:jc w:val="center"/>
        <w:rPr>
          <w:rFonts w:ascii="Times New Roman" w:hAnsi="Times New Roman"/>
          <w:b/>
          <w:sz w:val="26"/>
          <w:szCs w:val="26"/>
        </w:rPr>
      </w:pPr>
      <w:r w:rsidRPr="00E270A5">
        <w:rPr>
          <w:rFonts w:ascii="Times New Roman" w:hAnsi="Times New Roman"/>
          <w:b/>
          <w:sz w:val="26"/>
          <w:szCs w:val="26"/>
        </w:rPr>
        <w:t xml:space="preserve">Аннотация к дополнительной </w:t>
      </w:r>
      <w:proofErr w:type="spellStart"/>
      <w:r w:rsidRPr="00E270A5">
        <w:rPr>
          <w:rFonts w:ascii="Times New Roman" w:hAnsi="Times New Roman"/>
          <w:b/>
          <w:sz w:val="26"/>
          <w:szCs w:val="26"/>
        </w:rPr>
        <w:t>предпрофессиональной</w:t>
      </w:r>
      <w:proofErr w:type="spellEnd"/>
      <w:r w:rsidRPr="00E270A5">
        <w:rPr>
          <w:rFonts w:ascii="Times New Roman" w:hAnsi="Times New Roman"/>
          <w:b/>
          <w:sz w:val="26"/>
          <w:szCs w:val="26"/>
        </w:rPr>
        <w:t xml:space="preserve"> общеобразовательной программе в области музыкального искусства «Музыкальный фольклор»</w:t>
      </w:r>
    </w:p>
    <w:p w:rsidR="0029326E" w:rsidRDefault="0029326E" w:rsidP="0029326E">
      <w:pPr>
        <w:spacing w:after="0" w:line="240" w:lineRule="auto"/>
        <w:jc w:val="center"/>
        <w:rPr>
          <w:rFonts w:ascii="Times New Roman" w:hAnsi="Times New Roman"/>
          <w:b/>
          <w:sz w:val="26"/>
          <w:szCs w:val="26"/>
        </w:rPr>
      </w:pPr>
      <w:r w:rsidRPr="00E270A5">
        <w:rPr>
          <w:rFonts w:ascii="Times New Roman" w:hAnsi="Times New Roman"/>
          <w:b/>
          <w:sz w:val="26"/>
          <w:szCs w:val="26"/>
        </w:rPr>
        <w:t xml:space="preserve"> по учебному предмету «</w:t>
      </w:r>
      <w:r w:rsidRPr="0029326E">
        <w:rPr>
          <w:rFonts w:ascii="Times New Roman" w:hAnsi="Times New Roman"/>
          <w:b/>
          <w:sz w:val="26"/>
          <w:szCs w:val="26"/>
        </w:rPr>
        <w:t>Сольное пение</w:t>
      </w:r>
      <w:r w:rsidRPr="00E270A5">
        <w:rPr>
          <w:rFonts w:ascii="Times New Roman" w:hAnsi="Times New Roman"/>
          <w:b/>
          <w:sz w:val="26"/>
          <w:szCs w:val="26"/>
        </w:rPr>
        <w:t>»</w:t>
      </w:r>
    </w:p>
    <w:p w:rsidR="0029326E" w:rsidRDefault="0029326E" w:rsidP="00257A57">
      <w:pPr>
        <w:spacing w:after="0" w:line="360" w:lineRule="auto"/>
        <w:ind w:left="20" w:right="20" w:firstLine="680"/>
        <w:jc w:val="both"/>
        <w:rPr>
          <w:rFonts w:ascii="Times New Roman" w:hAnsi="Times New Roman"/>
          <w:color w:val="000000"/>
          <w:sz w:val="28"/>
          <w:szCs w:val="28"/>
        </w:rPr>
      </w:pPr>
    </w:p>
    <w:p w:rsidR="00257A57" w:rsidRPr="0029326E" w:rsidRDefault="00257A57" w:rsidP="0029326E">
      <w:pPr>
        <w:ind w:firstLine="708"/>
        <w:jc w:val="both"/>
        <w:rPr>
          <w:rFonts w:ascii="Times New Roman" w:hAnsi="Times New Roman"/>
          <w:sz w:val="26"/>
          <w:szCs w:val="26"/>
        </w:rPr>
      </w:pPr>
      <w:r w:rsidRPr="0029326E">
        <w:rPr>
          <w:rFonts w:ascii="Times New Roman" w:hAnsi="Times New Roman"/>
          <w:sz w:val="26"/>
          <w:szCs w:val="26"/>
        </w:rPr>
        <w:t xml:space="preserve">Программа учебного предмета «Сольное пение» разработана на основе федеральных государственных требований к дополнительной </w:t>
      </w:r>
      <w:proofErr w:type="spellStart"/>
      <w:r w:rsidRPr="0029326E">
        <w:rPr>
          <w:rFonts w:ascii="Times New Roman" w:hAnsi="Times New Roman"/>
          <w:sz w:val="26"/>
          <w:szCs w:val="26"/>
        </w:rPr>
        <w:t>предпрофессиональной</w:t>
      </w:r>
      <w:proofErr w:type="spellEnd"/>
      <w:r w:rsidRPr="0029326E">
        <w:rPr>
          <w:rFonts w:ascii="Times New Roman" w:hAnsi="Times New Roman"/>
          <w:sz w:val="26"/>
          <w:szCs w:val="26"/>
        </w:rPr>
        <w:t xml:space="preserve"> общеобразовательной программе в области музыкального искусства «Музыкальный фольклор».</w:t>
      </w:r>
    </w:p>
    <w:p w:rsidR="00257A57" w:rsidRPr="0029326E" w:rsidRDefault="00257A57" w:rsidP="0029326E">
      <w:pPr>
        <w:ind w:firstLine="708"/>
        <w:jc w:val="both"/>
        <w:rPr>
          <w:rFonts w:ascii="Times New Roman" w:hAnsi="Times New Roman"/>
          <w:sz w:val="26"/>
          <w:szCs w:val="26"/>
        </w:rPr>
      </w:pPr>
      <w:r w:rsidRPr="0029326E">
        <w:rPr>
          <w:rFonts w:ascii="Times New Roman" w:hAnsi="Times New Roman"/>
          <w:sz w:val="26"/>
          <w:szCs w:val="26"/>
        </w:rPr>
        <w:t>Предлагаемая программа ориентирована на изучение, практическое освоение и собирание песенно-музыкального, танцевального и обрядового фольклора России.</w:t>
      </w:r>
    </w:p>
    <w:p w:rsidR="00257A57" w:rsidRPr="0029326E" w:rsidRDefault="00257A57" w:rsidP="0029326E">
      <w:pPr>
        <w:ind w:firstLine="708"/>
        <w:jc w:val="both"/>
        <w:rPr>
          <w:rFonts w:ascii="Times New Roman" w:hAnsi="Times New Roman"/>
          <w:sz w:val="26"/>
          <w:szCs w:val="26"/>
        </w:rPr>
      </w:pPr>
      <w:r w:rsidRPr="0029326E">
        <w:rPr>
          <w:rFonts w:ascii="Times New Roman" w:hAnsi="Times New Roman"/>
          <w:sz w:val="26"/>
          <w:szCs w:val="26"/>
        </w:rPr>
        <w:t xml:space="preserve">Программа по данному предмету является частью комплекса предметов </w:t>
      </w:r>
      <w:proofErr w:type="spellStart"/>
      <w:r w:rsidRPr="0029326E">
        <w:rPr>
          <w:rFonts w:ascii="Times New Roman" w:hAnsi="Times New Roman"/>
          <w:sz w:val="26"/>
          <w:szCs w:val="26"/>
        </w:rPr>
        <w:t>предпрофессиональной</w:t>
      </w:r>
      <w:proofErr w:type="spellEnd"/>
      <w:r w:rsidRPr="0029326E">
        <w:rPr>
          <w:rFonts w:ascii="Times New Roman" w:hAnsi="Times New Roman"/>
          <w:sz w:val="26"/>
          <w:szCs w:val="26"/>
        </w:rPr>
        <w:t xml:space="preserve"> общеобразовательной программы в области музыкального искусства «Музыкальный фольклор» и находится в непосредственной связи с такими предметами как: «Народное музыкальное творчество», «Фольклорный ансамбль», «Сольфеджио», «Музыкальная литература».</w:t>
      </w:r>
    </w:p>
    <w:p w:rsidR="00257A57" w:rsidRPr="0029326E" w:rsidRDefault="00257A57" w:rsidP="0029326E">
      <w:pPr>
        <w:ind w:firstLine="708"/>
        <w:jc w:val="both"/>
        <w:rPr>
          <w:rFonts w:ascii="Times New Roman" w:hAnsi="Times New Roman"/>
          <w:sz w:val="26"/>
          <w:szCs w:val="26"/>
        </w:rPr>
      </w:pPr>
      <w:r w:rsidRPr="0029326E">
        <w:rPr>
          <w:rFonts w:ascii="Times New Roman" w:hAnsi="Times New Roman"/>
          <w:sz w:val="26"/>
          <w:szCs w:val="26"/>
        </w:rPr>
        <w:t>Срок реализации учебного предмета</w:t>
      </w:r>
      <w:r w:rsidRPr="0029326E">
        <w:rPr>
          <w:rFonts w:ascii="Times New Roman" w:hAnsi="Times New Roman"/>
          <w:b/>
          <w:i/>
          <w:sz w:val="26"/>
          <w:szCs w:val="26"/>
        </w:rPr>
        <w:t xml:space="preserve"> </w:t>
      </w:r>
      <w:r w:rsidRPr="0029326E">
        <w:rPr>
          <w:rFonts w:ascii="Times New Roman" w:hAnsi="Times New Roman"/>
          <w:sz w:val="26"/>
          <w:szCs w:val="26"/>
        </w:rPr>
        <w:t xml:space="preserve">«Сольное пение» для детей, поступивших в образовательное учреждение в первый класс в возрасте 6-8 лет - составляет 5 лет (с 4 класса). </w:t>
      </w:r>
    </w:p>
    <w:p w:rsidR="00257A57" w:rsidRPr="0029326E" w:rsidRDefault="00257A57" w:rsidP="0029326E">
      <w:pPr>
        <w:ind w:firstLine="708"/>
        <w:jc w:val="both"/>
        <w:rPr>
          <w:rFonts w:ascii="Times New Roman" w:hAnsi="Times New Roman"/>
          <w:sz w:val="26"/>
          <w:szCs w:val="26"/>
        </w:rPr>
      </w:pPr>
      <w:r w:rsidRPr="0029326E">
        <w:rPr>
          <w:rFonts w:ascii="Times New Roman" w:hAnsi="Times New Roman"/>
          <w:sz w:val="26"/>
          <w:szCs w:val="26"/>
        </w:rPr>
        <w:t xml:space="preserve">Индивидуальная форма занятий по предмету «Сольное пение» позволяет средствами вокального искусства раскрыть творческую индивидуальность каждого учащегося. Занятия по постановке голоса  на уроках «Сольное пение» позволят преподавателю лучше узнать ученика, его вокальные  возможности (тембр, диапазон, интенсивность голоса), музыкальные способности, эмоционально-психологические особенности.  </w:t>
      </w:r>
    </w:p>
    <w:p w:rsidR="00257A57" w:rsidRPr="0029326E" w:rsidRDefault="00257A57" w:rsidP="0029326E">
      <w:pPr>
        <w:ind w:firstLine="708"/>
        <w:jc w:val="both"/>
        <w:rPr>
          <w:rFonts w:ascii="Times New Roman" w:hAnsi="Times New Roman"/>
          <w:sz w:val="26"/>
          <w:szCs w:val="26"/>
        </w:rPr>
      </w:pPr>
      <w:r w:rsidRPr="0029326E">
        <w:rPr>
          <w:rFonts w:ascii="Times New Roman" w:hAnsi="Times New Roman"/>
          <w:sz w:val="26"/>
          <w:szCs w:val="26"/>
        </w:rPr>
        <w:t>Цель учебного предмета «Сольное пение»: развитие музыкально-творческих способностей учащегося, на основе приобретенных им знаний, умений и навыков в области музыкального фольклора,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w:t>
      </w:r>
    </w:p>
    <w:p w:rsidR="00257A57" w:rsidRPr="0029326E" w:rsidRDefault="00257A57" w:rsidP="0029326E">
      <w:pPr>
        <w:jc w:val="both"/>
        <w:rPr>
          <w:rFonts w:ascii="Times New Roman" w:hAnsi="Times New Roman"/>
          <w:b/>
          <w:spacing w:val="-1"/>
          <w:sz w:val="26"/>
          <w:szCs w:val="26"/>
        </w:rPr>
      </w:pPr>
      <w:r w:rsidRPr="0029326E">
        <w:rPr>
          <w:rFonts w:ascii="Times New Roman" w:hAnsi="Times New Roman"/>
          <w:b/>
          <w:spacing w:val="-1"/>
          <w:sz w:val="26"/>
          <w:szCs w:val="26"/>
        </w:rPr>
        <w:t>Задачи:</w:t>
      </w:r>
    </w:p>
    <w:p w:rsidR="00257A57" w:rsidRPr="0029326E" w:rsidRDefault="00257A57" w:rsidP="0029326E">
      <w:pPr>
        <w:jc w:val="both"/>
        <w:rPr>
          <w:rFonts w:ascii="Times New Roman" w:hAnsi="Times New Roman"/>
          <w:sz w:val="26"/>
          <w:szCs w:val="26"/>
        </w:rPr>
      </w:pPr>
      <w:r w:rsidRPr="0029326E">
        <w:rPr>
          <w:rFonts w:ascii="Times New Roman" w:hAnsi="Times New Roman"/>
          <w:sz w:val="26"/>
          <w:szCs w:val="26"/>
        </w:rPr>
        <w:t>развитие мотивации к познанию народных традиций и овладению специфическими чертами народной музыки;</w:t>
      </w:r>
    </w:p>
    <w:p w:rsidR="00257A57" w:rsidRPr="0029326E" w:rsidRDefault="00257A57" w:rsidP="0029326E">
      <w:pPr>
        <w:jc w:val="both"/>
        <w:rPr>
          <w:rFonts w:ascii="Times New Roman" w:hAnsi="Times New Roman"/>
          <w:sz w:val="26"/>
          <w:szCs w:val="26"/>
        </w:rPr>
      </w:pPr>
      <w:r w:rsidRPr="0029326E">
        <w:rPr>
          <w:rFonts w:ascii="Times New Roman" w:hAnsi="Times New Roman"/>
          <w:sz w:val="26"/>
          <w:szCs w:val="26"/>
        </w:rPr>
        <w:t>получение учащимися необходимых знаний об аутентичных народных традициях и песенной культуре;</w:t>
      </w:r>
    </w:p>
    <w:p w:rsidR="00257A57" w:rsidRPr="0029326E" w:rsidRDefault="00257A57" w:rsidP="0029326E">
      <w:pPr>
        <w:jc w:val="both"/>
        <w:rPr>
          <w:rFonts w:ascii="Times New Roman" w:hAnsi="Times New Roman"/>
          <w:sz w:val="26"/>
          <w:szCs w:val="26"/>
        </w:rPr>
      </w:pPr>
      <w:r w:rsidRPr="0029326E">
        <w:rPr>
          <w:rFonts w:ascii="Times New Roman" w:hAnsi="Times New Roman"/>
          <w:sz w:val="26"/>
          <w:szCs w:val="26"/>
        </w:rPr>
        <w:lastRenderedPageBreak/>
        <w:t>создание условий для передачи знаний и представлений о разнообразных жанрах музыкально-поэтического творчества (вокальном, инструментальном, литературном, танцевальном и др.);</w:t>
      </w:r>
    </w:p>
    <w:p w:rsidR="00257A57" w:rsidRPr="0029326E" w:rsidRDefault="00257A57" w:rsidP="0029326E">
      <w:pPr>
        <w:jc w:val="both"/>
        <w:rPr>
          <w:rFonts w:ascii="Times New Roman" w:hAnsi="Times New Roman"/>
          <w:sz w:val="26"/>
          <w:szCs w:val="26"/>
        </w:rPr>
      </w:pPr>
      <w:r w:rsidRPr="0029326E">
        <w:rPr>
          <w:rFonts w:ascii="Times New Roman" w:hAnsi="Times New Roman"/>
          <w:sz w:val="26"/>
          <w:szCs w:val="26"/>
        </w:rPr>
        <w:t>развитие у обучающихся музыкальных способностей (слуха, чувства ритма, музыкальной памяти);</w:t>
      </w:r>
    </w:p>
    <w:p w:rsidR="00257A57" w:rsidRPr="0029326E" w:rsidRDefault="00257A57" w:rsidP="0029326E">
      <w:pPr>
        <w:jc w:val="both"/>
        <w:rPr>
          <w:rFonts w:ascii="Times New Roman" w:hAnsi="Times New Roman"/>
          <w:sz w:val="26"/>
          <w:szCs w:val="26"/>
        </w:rPr>
      </w:pPr>
      <w:r w:rsidRPr="0029326E">
        <w:rPr>
          <w:rFonts w:ascii="Times New Roman" w:hAnsi="Times New Roman"/>
          <w:sz w:val="26"/>
          <w:szCs w:val="26"/>
        </w:rPr>
        <w:t>обучение вокально-певческим навыкам, присущим народной манере исполнения, а также навыкам импровизации;</w:t>
      </w:r>
    </w:p>
    <w:p w:rsidR="00257A57" w:rsidRPr="0029326E" w:rsidRDefault="00257A57" w:rsidP="0029326E">
      <w:pPr>
        <w:jc w:val="both"/>
        <w:rPr>
          <w:rFonts w:ascii="Times New Roman" w:hAnsi="Times New Roman"/>
          <w:sz w:val="26"/>
          <w:szCs w:val="26"/>
        </w:rPr>
      </w:pPr>
      <w:r w:rsidRPr="0029326E">
        <w:rPr>
          <w:rFonts w:ascii="Times New Roman" w:hAnsi="Times New Roman"/>
          <w:sz w:val="26"/>
          <w:szCs w:val="26"/>
        </w:rPr>
        <w:t>освоение учащимися навыков и умений ансамблевого и сольного пения;</w:t>
      </w:r>
    </w:p>
    <w:p w:rsidR="00257A57" w:rsidRPr="0029326E" w:rsidRDefault="00257A57" w:rsidP="0029326E">
      <w:pPr>
        <w:jc w:val="both"/>
        <w:rPr>
          <w:rFonts w:ascii="Times New Roman" w:hAnsi="Times New Roman"/>
          <w:sz w:val="26"/>
          <w:szCs w:val="26"/>
        </w:rPr>
      </w:pPr>
      <w:r w:rsidRPr="0029326E">
        <w:rPr>
          <w:rFonts w:ascii="Times New Roman" w:hAnsi="Times New Roman"/>
          <w:sz w:val="26"/>
          <w:szCs w:val="26"/>
        </w:rPr>
        <w:t>развитие художественных способностей учащихся до уровня, необходимого для дальнейшего обучения в профессиональных образовательных учреждениях культуры и искусства.</w:t>
      </w:r>
    </w:p>
    <w:p w:rsidR="00257A57" w:rsidRPr="0029326E" w:rsidRDefault="00257A57" w:rsidP="0029326E">
      <w:pPr>
        <w:ind w:firstLine="708"/>
        <w:jc w:val="both"/>
        <w:rPr>
          <w:rFonts w:ascii="Times New Roman" w:hAnsi="Times New Roman"/>
          <w:sz w:val="26"/>
          <w:szCs w:val="26"/>
        </w:rPr>
      </w:pPr>
      <w:r w:rsidRPr="0029326E">
        <w:rPr>
          <w:rFonts w:ascii="Times New Roman" w:hAnsi="Times New Roman"/>
          <w:sz w:val="26"/>
          <w:szCs w:val="26"/>
        </w:rPr>
        <w:t>Для достижения поставленной цели и реализации задач предмета используются следующие методы обучения:</w:t>
      </w:r>
    </w:p>
    <w:p w:rsidR="00257A57" w:rsidRPr="0029326E" w:rsidRDefault="00257A57" w:rsidP="0029326E">
      <w:pPr>
        <w:jc w:val="both"/>
        <w:rPr>
          <w:rFonts w:ascii="Times New Roman" w:hAnsi="Times New Roman"/>
          <w:sz w:val="26"/>
          <w:szCs w:val="26"/>
        </w:rPr>
      </w:pPr>
      <w:r w:rsidRPr="0029326E">
        <w:rPr>
          <w:rFonts w:ascii="Times New Roman" w:hAnsi="Times New Roman"/>
          <w:sz w:val="26"/>
          <w:szCs w:val="26"/>
        </w:rPr>
        <w:t>словесный (рассказ, беседа, объяснение);</w:t>
      </w:r>
    </w:p>
    <w:p w:rsidR="00257A57" w:rsidRPr="0029326E" w:rsidRDefault="00257A57" w:rsidP="0029326E">
      <w:pPr>
        <w:jc w:val="both"/>
        <w:rPr>
          <w:rFonts w:ascii="Times New Roman" w:hAnsi="Times New Roman"/>
          <w:sz w:val="26"/>
          <w:szCs w:val="26"/>
        </w:rPr>
      </w:pPr>
      <w:proofErr w:type="gramStart"/>
      <w:r w:rsidRPr="0029326E">
        <w:rPr>
          <w:rFonts w:ascii="Times New Roman" w:hAnsi="Times New Roman"/>
          <w:sz w:val="26"/>
          <w:szCs w:val="26"/>
        </w:rPr>
        <w:t>наглядный</w:t>
      </w:r>
      <w:proofErr w:type="gramEnd"/>
      <w:r w:rsidRPr="0029326E">
        <w:rPr>
          <w:rFonts w:ascii="Times New Roman" w:hAnsi="Times New Roman"/>
          <w:sz w:val="26"/>
          <w:szCs w:val="26"/>
        </w:rPr>
        <w:t xml:space="preserve"> (наблюдение, демонстрация);</w:t>
      </w:r>
    </w:p>
    <w:p w:rsidR="00257A57" w:rsidRPr="0029326E" w:rsidRDefault="00257A57" w:rsidP="0029326E">
      <w:pPr>
        <w:jc w:val="both"/>
        <w:rPr>
          <w:rFonts w:ascii="Times New Roman" w:hAnsi="Times New Roman"/>
          <w:sz w:val="26"/>
          <w:szCs w:val="26"/>
        </w:rPr>
      </w:pPr>
      <w:proofErr w:type="gramStart"/>
      <w:r w:rsidRPr="0029326E">
        <w:rPr>
          <w:rFonts w:ascii="Times New Roman" w:hAnsi="Times New Roman"/>
          <w:sz w:val="26"/>
          <w:szCs w:val="26"/>
        </w:rPr>
        <w:t>практический</w:t>
      </w:r>
      <w:proofErr w:type="gramEnd"/>
      <w:r w:rsidRPr="0029326E">
        <w:rPr>
          <w:rFonts w:ascii="Times New Roman" w:hAnsi="Times New Roman"/>
          <w:sz w:val="26"/>
          <w:szCs w:val="26"/>
        </w:rPr>
        <w:t xml:space="preserve"> (упражнения воспроизводящие и творческие).</w:t>
      </w:r>
    </w:p>
    <w:p w:rsidR="00257A57" w:rsidRPr="0029326E" w:rsidRDefault="00257A57" w:rsidP="0029326E">
      <w:pPr>
        <w:ind w:firstLine="708"/>
        <w:jc w:val="both"/>
        <w:rPr>
          <w:rFonts w:ascii="Times New Roman" w:hAnsi="Times New Roman"/>
          <w:sz w:val="26"/>
          <w:szCs w:val="26"/>
        </w:rPr>
      </w:pPr>
      <w:r w:rsidRPr="0029326E">
        <w:rPr>
          <w:rFonts w:ascii="Times New Roman" w:hAnsi="Times New Roman"/>
          <w:sz w:val="26"/>
          <w:szCs w:val="26"/>
        </w:rPr>
        <w:t>Содержание уроков основано на изучении традиционного фольклора.</w:t>
      </w:r>
    </w:p>
    <w:p w:rsidR="00257A57" w:rsidRPr="0029326E" w:rsidRDefault="00257A57" w:rsidP="0029326E">
      <w:pPr>
        <w:ind w:firstLine="708"/>
        <w:jc w:val="both"/>
        <w:rPr>
          <w:rFonts w:ascii="Times New Roman" w:hAnsi="Times New Roman"/>
          <w:sz w:val="26"/>
          <w:szCs w:val="26"/>
        </w:rPr>
      </w:pPr>
      <w:proofErr w:type="gramStart"/>
      <w:r w:rsidRPr="0029326E">
        <w:rPr>
          <w:rFonts w:ascii="Times New Roman" w:hAnsi="Times New Roman"/>
          <w:sz w:val="26"/>
          <w:szCs w:val="26"/>
        </w:rPr>
        <w:t xml:space="preserve">Репертуар предмета «Сольное пение» включаются произведения народной песенной традиции различных жанров: песни календарных праздников (колядки, подблюдные, масленичные, веснянки, </w:t>
      </w:r>
      <w:proofErr w:type="spellStart"/>
      <w:r w:rsidRPr="0029326E">
        <w:rPr>
          <w:rFonts w:ascii="Times New Roman" w:hAnsi="Times New Roman"/>
          <w:sz w:val="26"/>
          <w:szCs w:val="26"/>
        </w:rPr>
        <w:t>волочебные</w:t>
      </w:r>
      <w:proofErr w:type="spellEnd"/>
      <w:r w:rsidRPr="0029326E">
        <w:rPr>
          <w:rFonts w:ascii="Times New Roman" w:hAnsi="Times New Roman"/>
          <w:sz w:val="26"/>
          <w:szCs w:val="26"/>
        </w:rPr>
        <w:t xml:space="preserve">, </w:t>
      </w:r>
      <w:proofErr w:type="spellStart"/>
      <w:r w:rsidRPr="0029326E">
        <w:rPr>
          <w:rFonts w:ascii="Times New Roman" w:hAnsi="Times New Roman"/>
          <w:sz w:val="26"/>
          <w:szCs w:val="26"/>
        </w:rPr>
        <w:t>троицкие</w:t>
      </w:r>
      <w:proofErr w:type="spellEnd"/>
      <w:r w:rsidRPr="0029326E">
        <w:rPr>
          <w:rFonts w:ascii="Times New Roman" w:hAnsi="Times New Roman"/>
          <w:sz w:val="26"/>
          <w:szCs w:val="26"/>
        </w:rPr>
        <w:t xml:space="preserve">, </w:t>
      </w:r>
      <w:proofErr w:type="spellStart"/>
      <w:r w:rsidRPr="0029326E">
        <w:rPr>
          <w:rFonts w:ascii="Times New Roman" w:hAnsi="Times New Roman"/>
          <w:sz w:val="26"/>
          <w:szCs w:val="26"/>
        </w:rPr>
        <w:t>жнивные</w:t>
      </w:r>
      <w:proofErr w:type="spellEnd"/>
      <w:r w:rsidRPr="0029326E">
        <w:rPr>
          <w:rFonts w:ascii="Times New Roman" w:hAnsi="Times New Roman"/>
          <w:sz w:val="26"/>
          <w:szCs w:val="26"/>
        </w:rPr>
        <w:t xml:space="preserve">, осенние); песни свадебного обряда (величальные, корильные, плясовые, лирические, плачи); материнский фольклор (колыбельные, </w:t>
      </w:r>
      <w:proofErr w:type="spellStart"/>
      <w:r w:rsidRPr="0029326E">
        <w:rPr>
          <w:rFonts w:ascii="Times New Roman" w:hAnsi="Times New Roman"/>
          <w:sz w:val="26"/>
          <w:szCs w:val="26"/>
        </w:rPr>
        <w:t>пестушки</w:t>
      </w:r>
      <w:proofErr w:type="spellEnd"/>
      <w:r w:rsidRPr="0029326E">
        <w:rPr>
          <w:rFonts w:ascii="Times New Roman" w:hAnsi="Times New Roman"/>
          <w:sz w:val="26"/>
          <w:szCs w:val="26"/>
        </w:rPr>
        <w:t xml:space="preserve">, </w:t>
      </w:r>
      <w:proofErr w:type="spellStart"/>
      <w:r w:rsidRPr="0029326E">
        <w:rPr>
          <w:rFonts w:ascii="Times New Roman" w:hAnsi="Times New Roman"/>
          <w:sz w:val="26"/>
          <w:szCs w:val="26"/>
        </w:rPr>
        <w:t>потешки</w:t>
      </w:r>
      <w:proofErr w:type="spellEnd"/>
      <w:r w:rsidRPr="0029326E">
        <w:rPr>
          <w:rFonts w:ascii="Times New Roman" w:hAnsi="Times New Roman"/>
          <w:sz w:val="26"/>
          <w:szCs w:val="26"/>
        </w:rPr>
        <w:t>, прибаутки, сказки); музыкальные игры; хороводы; пляски; лирические протяжные песни; эпические песни (былины, исторические песни, духовные стихи, баллады).</w:t>
      </w:r>
      <w:proofErr w:type="gramEnd"/>
    </w:p>
    <w:p w:rsidR="00D0566A" w:rsidRDefault="0029326E"/>
    <w:sectPr w:rsidR="00D0566A" w:rsidSect="00335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7E5"/>
    <w:multiLevelType w:val="multilevel"/>
    <w:tmpl w:val="39B8B9C4"/>
    <w:lvl w:ilvl="0">
      <w:start w:val="1"/>
      <w:numFmt w:val="bullet"/>
      <w:lvlText w:val="•"/>
      <w:lvlJc w:val="left"/>
      <w:rPr>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F361229"/>
    <w:multiLevelType w:val="multilevel"/>
    <w:tmpl w:val="25F2FCAC"/>
    <w:lvl w:ilvl="0">
      <w:start w:val="1"/>
      <w:numFmt w:val="bullet"/>
      <w:lvlText w:val="•"/>
      <w:lvlJc w:val="left"/>
      <w:rPr>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D40EEB"/>
    <w:multiLevelType w:val="multilevel"/>
    <w:tmpl w:val="D868B290"/>
    <w:lvl w:ilvl="0">
      <w:start w:val="1"/>
      <w:numFmt w:val="bullet"/>
      <w:lvlText w:val="•"/>
      <w:lvlJc w:val="left"/>
      <w:rPr>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5C7A8C"/>
    <w:multiLevelType w:val="hybridMultilevel"/>
    <w:tmpl w:val="B388DEC0"/>
    <w:lvl w:ilvl="0" w:tplc="081EBFBC">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DEC496B"/>
    <w:multiLevelType w:val="multilevel"/>
    <w:tmpl w:val="C0C288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A57"/>
    <w:rsid w:val="00226874"/>
    <w:rsid w:val="00257A57"/>
    <w:rsid w:val="0029326E"/>
    <w:rsid w:val="00335B50"/>
    <w:rsid w:val="004F28DF"/>
    <w:rsid w:val="005F756D"/>
    <w:rsid w:val="007A1C41"/>
    <w:rsid w:val="00A8457F"/>
    <w:rsid w:val="00AF154F"/>
    <w:rsid w:val="00C36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5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57A57"/>
    <w:pPr>
      <w:spacing w:after="0" w:line="240" w:lineRule="auto"/>
    </w:pPr>
    <w:rPr>
      <w:rFonts w:ascii="Times New Roman" w:eastAsia="Times New Roman" w:hAnsi="Times New Roman" w:cs="Times New Roman"/>
      <w:sz w:val="28"/>
    </w:rPr>
  </w:style>
  <w:style w:type="paragraph" w:styleId="a4">
    <w:name w:val="List Paragraph"/>
    <w:basedOn w:val="a"/>
    <w:uiPriority w:val="99"/>
    <w:qFormat/>
    <w:rsid w:val="00257A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0B198-2A36-402B-91CD-D7F0734E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Пользователь</cp:lastModifiedBy>
  <cp:revision>3</cp:revision>
  <dcterms:created xsi:type="dcterms:W3CDTF">2021-05-04T07:41:00Z</dcterms:created>
  <dcterms:modified xsi:type="dcterms:W3CDTF">2021-05-04T09:12:00Z</dcterms:modified>
</cp:coreProperties>
</file>