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7C" w:rsidRPr="00E75D7C" w:rsidRDefault="00E75D7C" w:rsidP="00E75D7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4553" w:rsidRPr="00D30967" w:rsidRDefault="003E4553" w:rsidP="003E4553">
      <w:pPr>
        <w:tabs>
          <w:tab w:val="left" w:pos="1110"/>
          <w:tab w:val="left" w:pos="2340"/>
          <w:tab w:val="left" w:pos="2880"/>
        </w:tabs>
        <w:rPr>
          <w:b/>
          <w:sz w:val="28"/>
          <w:szCs w:val="28"/>
        </w:rPr>
      </w:pPr>
      <w:r>
        <w:rPr>
          <w:b/>
          <w:i/>
          <w:color w:val="000000"/>
        </w:rPr>
        <w:t xml:space="preserve">                              </w:t>
      </w:r>
      <w:r>
        <w:rPr>
          <w:b/>
          <w:i/>
          <w:color w:val="000000"/>
        </w:rPr>
        <w:t xml:space="preserve">             </w:t>
      </w:r>
      <w:bookmarkStart w:id="0" w:name="_GoBack"/>
      <w:bookmarkEnd w:id="0"/>
      <w:r>
        <w:rPr>
          <w:b/>
          <w:i/>
          <w:color w:val="000000"/>
        </w:rPr>
        <w:t xml:space="preserve"> </w:t>
      </w:r>
      <w:r w:rsidRPr="00D30967">
        <w:rPr>
          <w:b/>
          <w:sz w:val="28"/>
          <w:szCs w:val="28"/>
        </w:rPr>
        <w:t>Задание для учеников 2Б класса (предпрофессиональная программа)</w:t>
      </w:r>
    </w:p>
    <w:p w:rsidR="003E4553" w:rsidRPr="00D30967" w:rsidRDefault="003E4553" w:rsidP="003E4553">
      <w:pPr>
        <w:jc w:val="center"/>
        <w:rPr>
          <w:b/>
          <w:sz w:val="28"/>
          <w:szCs w:val="28"/>
        </w:rPr>
      </w:pPr>
      <w:r w:rsidRPr="00D30967">
        <w:rPr>
          <w:b/>
          <w:sz w:val="28"/>
          <w:szCs w:val="28"/>
        </w:rPr>
        <w:t>Кл. руководитель Емельянов А.Ю. (Моб. Тел. 89513182753)</w:t>
      </w:r>
    </w:p>
    <w:p w:rsidR="003E4553" w:rsidRPr="00D30967" w:rsidRDefault="003E4553" w:rsidP="003E4553">
      <w:pPr>
        <w:jc w:val="center"/>
        <w:rPr>
          <w:b/>
          <w:sz w:val="28"/>
          <w:szCs w:val="28"/>
        </w:rPr>
      </w:pPr>
      <w:r w:rsidRPr="00D30967">
        <w:rPr>
          <w:b/>
          <w:sz w:val="28"/>
          <w:szCs w:val="28"/>
        </w:rPr>
        <w:t>(отделение изобразительного искусства МБУ ДО ДШИ  М.Г. Эрденко №1)</w:t>
      </w:r>
    </w:p>
    <w:p w:rsidR="003E4553" w:rsidRDefault="003E4553" w:rsidP="003E4553">
      <w:pPr>
        <w:tabs>
          <w:tab w:val="left" w:pos="2340"/>
          <w:tab w:val="left" w:pos="2880"/>
        </w:tabs>
        <w:jc w:val="center"/>
        <w:rPr>
          <w:b/>
        </w:rPr>
      </w:pPr>
      <w:r w:rsidRPr="00D30967">
        <w:rPr>
          <w:b/>
          <w:sz w:val="28"/>
          <w:szCs w:val="28"/>
        </w:rPr>
        <w:t>На период дистанционного о</w:t>
      </w:r>
      <w:r>
        <w:rPr>
          <w:b/>
          <w:sz w:val="28"/>
          <w:szCs w:val="28"/>
        </w:rPr>
        <w:t>б</w:t>
      </w:r>
      <w:r w:rsidRPr="00D30967">
        <w:rPr>
          <w:b/>
          <w:sz w:val="28"/>
          <w:szCs w:val="28"/>
        </w:rPr>
        <w:t xml:space="preserve">учения с </w:t>
      </w:r>
      <w:r>
        <w:rPr>
          <w:b/>
        </w:rPr>
        <w:t xml:space="preserve"> </w:t>
      </w:r>
      <w:r w:rsidRPr="003E4553">
        <w:rPr>
          <w:b/>
          <w:sz w:val="28"/>
          <w:szCs w:val="28"/>
        </w:rPr>
        <w:t xml:space="preserve">12.05. по 16.05. </w:t>
      </w:r>
      <w:smartTag w:uri="urn:schemas-microsoft-com:office:smarttags" w:element="metricconverter">
        <w:smartTagPr>
          <w:attr w:name="ProductID" w:val="2020 г"/>
        </w:smartTagPr>
        <w:r w:rsidRPr="003E4553">
          <w:rPr>
            <w:b/>
            <w:sz w:val="28"/>
            <w:szCs w:val="28"/>
          </w:rPr>
          <w:t>2020 г</w:t>
        </w:r>
      </w:smartTag>
      <w:r w:rsidRPr="003E4553">
        <w:rPr>
          <w:b/>
          <w:sz w:val="28"/>
          <w:szCs w:val="28"/>
        </w:rPr>
        <w:t>.</w:t>
      </w: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3E4553" w:rsidTr="00281CE6">
        <w:tc>
          <w:tcPr>
            <w:tcW w:w="734" w:type="dxa"/>
          </w:tcPr>
          <w:p w:rsidR="003E4553" w:rsidRPr="000C5E6F" w:rsidRDefault="003E4553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3E4553" w:rsidRPr="000C5E6F" w:rsidRDefault="003E4553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3E4553" w:rsidRPr="000C5E6F" w:rsidRDefault="003E4553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3E4553" w:rsidRPr="000C5E6F" w:rsidRDefault="003E4553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3E4553" w:rsidRPr="000C5E6F" w:rsidRDefault="003E4553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3E4553" w:rsidRPr="000C5E6F" w:rsidRDefault="003E4553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3E4553" w:rsidTr="00281CE6">
        <w:tc>
          <w:tcPr>
            <w:tcW w:w="734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3E4553" w:rsidRDefault="003E4553" w:rsidP="00281CE6">
            <w:pPr>
              <w:rPr>
                <w:b/>
              </w:rPr>
            </w:pPr>
            <w:r>
              <w:rPr>
                <w:b/>
              </w:rPr>
              <w:t>Натурные зарисовки  домашних питомцев (животные, птицы и т.п.)- 20 шт. Зарисовки  выполнять в скеч-буке.</w:t>
            </w:r>
          </w:p>
        </w:tc>
        <w:tc>
          <w:tcPr>
            <w:tcW w:w="286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А4-А5</w:t>
            </w:r>
          </w:p>
        </w:tc>
        <w:tc>
          <w:tcPr>
            <w:tcW w:w="150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3E4553" w:rsidTr="00281CE6">
        <w:trPr>
          <w:trHeight w:val="1105"/>
        </w:trPr>
        <w:tc>
          <w:tcPr>
            <w:tcW w:w="734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3E4553" w:rsidRPr="00344652" w:rsidRDefault="003E4553" w:rsidP="00281CE6">
            <w:pPr>
              <w:rPr>
                <w:b/>
              </w:rPr>
            </w:pPr>
            <w:r>
              <w:rPr>
                <w:b/>
              </w:rPr>
              <w:t>Этюд чайника с носиком на ярком фоне.</w:t>
            </w:r>
          </w:p>
        </w:tc>
        <w:tc>
          <w:tcPr>
            <w:tcW w:w="2865" w:type="dxa"/>
          </w:tcPr>
          <w:p w:rsidR="003E4553" w:rsidRPr="00344652" w:rsidRDefault="003E4553" w:rsidP="00281CE6">
            <w:pPr>
              <w:jc w:val="center"/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Акварель</w:t>
            </w:r>
          </w:p>
        </w:tc>
        <w:tc>
          <w:tcPr>
            <w:tcW w:w="1317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1,5 часа</w:t>
            </w:r>
          </w:p>
        </w:tc>
      </w:tr>
      <w:tr w:rsidR="003E4553" w:rsidTr="00281CE6">
        <w:tc>
          <w:tcPr>
            <w:tcW w:w="734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3E4553" w:rsidRDefault="003E4553" w:rsidP="00281CE6">
            <w:pPr>
              <w:rPr>
                <w:b/>
              </w:rPr>
            </w:pPr>
            <w:r>
              <w:rPr>
                <w:b/>
              </w:rPr>
              <w:t>Композиция на тему «Весна - красна ». Изобразить весеннюю природу: цветение садов, разливы рек, прилет птиц и т.п.</w:t>
            </w:r>
          </w:p>
        </w:tc>
        <w:tc>
          <w:tcPr>
            <w:tcW w:w="286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А3-А2</w:t>
            </w:r>
          </w:p>
        </w:tc>
        <w:tc>
          <w:tcPr>
            <w:tcW w:w="150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3E4553" w:rsidTr="00281CE6">
        <w:tc>
          <w:tcPr>
            <w:tcW w:w="734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3E4553" w:rsidRDefault="003E4553" w:rsidP="00281CE6">
            <w:pPr>
              <w:rPr>
                <w:b/>
              </w:rPr>
            </w:pPr>
            <w:r>
              <w:rPr>
                <w:b/>
              </w:rPr>
              <w:t xml:space="preserve">Аппликация на темы «Встречай весну», «Скворцы вернулись» </w:t>
            </w:r>
          </w:p>
        </w:tc>
        <w:tc>
          <w:tcPr>
            <w:tcW w:w="286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Цветная бумага, картон</w:t>
            </w:r>
          </w:p>
        </w:tc>
        <w:tc>
          <w:tcPr>
            <w:tcW w:w="1317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3E4553" w:rsidTr="00281CE6">
        <w:tc>
          <w:tcPr>
            <w:tcW w:w="734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3E4553" w:rsidRPr="00DF57E4" w:rsidRDefault="003E4553" w:rsidP="00281CE6">
            <w:pPr>
              <w:spacing w:after="100" w:afterAutospacing="1" w:line="360" w:lineRule="auto"/>
              <w:rPr>
                <w:b/>
              </w:rPr>
            </w:pPr>
            <w:r w:rsidRPr="00DF57E4">
              <w:rPr>
                <w:b/>
              </w:rPr>
              <w:t>Искусство Москвы Х</w:t>
            </w:r>
            <w:r w:rsidRPr="00DF57E4">
              <w:rPr>
                <w:b/>
                <w:lang w:val="en-US"/>
              </w:rPr>
              <w:t>VI</w:t>
            </w:r>
            <w:r w:rsidRPr="00DF57E4">
              <w:rPr>
                <w:b/>
              </w:rPr>
              <w:t>-Х</w:t>
            </w:r>
            <w:r w:rsidRPr="00DF57E4">
              <w:rPr>
                <w:b/>
                <w:lang w:val="en-US"/>
              </w:rPr>
              <w:t>VII</w:t>
            </w:r>
            <w:r w:rsidRPr="00DF57E4">
              <w:rPr>
                <w:b/>
              </w:rPr>
              <w:t xml:space="preserve"> вв.</w:t>
            </w:r>
            <w:r>
              <w:rPr>
                <w:b/>
              </w:rPr>
              <w:t xml:space="preserve"> Лекция 1.</w:t>
            </w:r>
          </w:p>
        </w:tc>
        <w:tc>
          <w:tcPr>
            <w:tcW w:w="2865" w:type="dxa"/>
          </w:tcPr>
          <w:p w:rsidR="003E4553" w:rsidRDefault="003E4553" w:rsidP="00281CE6">
            <w:pPr>
              <w:spacing w:after="100" w:afterAutospacing="1" w:line="360" w:lineRule="auto"/>
              <w:jc w:val="center"/>
            </w:pPr>
          </w:p>
        </w:tc>
        <w:tc>
          <w:tcPr>
            <w:tcW w:w="1317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3E4553" w:rsidRDefault="003E4553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3E4553" w:rsidRPr="00655CF5" w:rsidRDefault="003E4553" w:rsidP="003E4553">
      <w:pPr>
        <w:shd w:val="clear" w:color="auto" w:fill="FFFFFF"/>
        <w:autoSpaceDE w:val="0"/>
        <w:autoSpaceDN w:val="0"/>
        <w:adjustRightInd w:val="0"/>
        <w:rPr>
          <w:b/>
          <w:bCs/>
          <w:i/>
          <w:smallCaps/>
          <w:color w:val="000000"/>
        </w:rPr>
      </w:pPr>
      <w:r w:rsidRPr="00655CF5">
        <w:rPr>
          <w:b/>
          <w:bCs/>
          <w:i/>
          <w:color w:val="000000"/>
        </w:rPr>
        <w:t xml:space="preserve">Тема 3.5. Искусство Москвы </w:t>
      </w:r>
      <w:r w:rsidRPr="00655CF5">
        <w:rPr>
          <w:b/>
          <w:bCs/>
          <w:i/>
          <w:color w:val="000000"/>
          <w:lang w:val="en-US"/>
        </w:rPr>
        <w:t>XVI</w:t>
      </w:r>
      <w:r w:rsidRPr="00655CF5">
        <w:rPr>
          <w:b/>
          <w:bCs/>
          <w:i/>
          <w:color w:val="000000"/>
        </w:rPr>
        <w:t>—</w:t>
      </w:r>
      <w:r w:rsidRPr="00655CF5">
        <w:rPr>
          <w:b/>
          <w:bCs/>
          <w:i/>
          <w:color w:val="000000"/>
          <w:lang w:val="en-US"/>
        </w:rPr>
        <w:t>XVII</w:t>
      </w:r>
      <w:r w:rsidRPr="00655CF5">
        <w:rPr>
          <w:b/>
          <w:bCs/>
          <w:i/>
          <w:color w:val="000000"/>
        </w:rPr>
        <w:t xml:space="preserve"> вв</w:t>
      </w:r>
      <w:r w:rsidRPr="00655CF5">
        <w:rPr>
          <w:b/>
          <w:bCs/>
          <w:i/>
          <w:smallCaps/>
          <w:color w:val="000000"/>
        </w:rPr>
        <w:t>.(4,5 ч.).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>
        <w:t>Лекция 1.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Образование централизованного русского государства. Успехи просвещения. Строительство Москвы. Палаты бо</w:t>
      </w:r>
      <w:r w:rsidRPr="005F5583">
        <w:rPr>
          <w:color w:val="000000"/>
        </w:rPr>
        <w:softHyphen/>
        <w:t>яр. Оборонительные сооружения: Китай-город, Белый го</w:t>
      </w:r>
      <w:r w:rsidRPr="005F5583">
        <w:rPr>
          <w:color w:val="000000"/>
        </w:rPr>
        <w:softHyphen/>
        <w:t>род, Земляной город. Городские монастыри-крепости. Воз</w:t>
      </w:r>
      <w:r w:rsidRPr="005F5583">
        <w:rPr>
          <w:color w:val="000000"/>
        </w:rPr>
        <w:softHyphen/>
        <w:t>ведение крепостей вокруг Москвы. Крепости-монастыри (Кирилло-Белозерский, Троице-Сергиевский)</w:t>
      </w:r>
      <w:r w:rsidRPr="005F5583">
        <w:rPr>
          <w:color w:val="888E68"/>
        </w:rPr>
        <w:t>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Сооружение башнеобразных каменных храмов-памятни</w:t>
      </w:r>
      <w:r w:rsidRPr="005F5583">
        <w:rPr>
          <w:color w:val="000000"/>
        </w:rPr>
        <w:softHyphen/>
        <w:t>ков. Церковь Вознесения в Коломенском (1532). Особенно</w:t>
      </w:r>
      <w:r w:rsidRPr="005F5583">
        <w:rPr>
          <w:color w:val="000000"/>
        </w:rPr>
        <w:softHyphen/>
        <w:t>сти композиции: динамичность, связь с окружающим пей</w:t>
      </w:r>
      <w:r w:rsidRPr="005F5583">
        <w:rPr>
          <w:color w:val="000000"/>
        </w:rPr>
        <w:softHyphen/>
        <w:t>зажем. Собор Василия Блаженного, композиция и группи</w:t>
      </w:r>
      <w:r w:rsidRPr="005F5583">
        <w:rPr>
          <w:color w:val="000000"/>
        </w:rPr>
        <w:softHyphen/>
        <w:t>ровка архитектурных объемов; декоративное решение (1555 —1560). Связь храма с ансамблем Красной площади.</w:t>
      </w:r>
    </w:p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Лекция 2. 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Освобождение русских земель от польских и шведских интервентов. Национальный подъем. Дальнейшее укрепле</w:t>
      </w:r>
      <w:r w:rsidRPr="005F5583">
        <w:rPr>
          <w:color w:val="000000"/>
        </w:rPr>
        <w:softHyphen/>
        <w:t>ние Московского государства.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Рост активности народа. Обострение классовой борьбы. Восстание Степана Разина. Развитие ремесла и торговли.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Возрастающее значение светского начала в искусстве, его декоративность и праздничность. Развитие гражданского строительства. Кремлевские терема (1635 —1637). Спасская башня Московского Кремля.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 xml:space="preserve">Бесстолпные многоярусные храмы конца </w:t>
      </w:r>
      <w:r w:rsidRPr="005F5583">
        <w:rPr>
          <w:color w:val="000000"/>
          <w:lang w:val="en-US"/>
        </w:rPr>
        <w:t>XVII</w:t>
      </w:r>
      <w:r w:rsidRPr="005F5583">
        <w:rPr>
          <w:color w:val="000000"/>
        </w:rPr>
        <w:t xml:space="preserve"> в.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Церковь Покрова в Филях (1694). Особенности плана. Цветовое и декоративное решение.</w:t>
      </w:r>
    </w:p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Лекция 3.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Деревянное зодчество Севера и Средней полосы России.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Типы народной архитектуры. Крестьянская изба, ее де</w:t>
      </w:r>
      <w:r w:rsidRPr="005F5583">
        <w:rPr>
          <w:color w:val="000000"/>
        </w:rPr>
        <w:softHyphen/>
        <w:t>кор.</w:t>
      </w:r>
    </w:p>
    <w:p w:rsidR="003E4553" w:rsidRPr="005F5583" w:rsidRDefault="003E4553" w:rsidP="003E455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Шатровые многоярусные и многоголовые храмы. Цер</w:t>
      </w:r>
      <w:r w:rsidRPr="005F5583">
        <w:rPr>
          <w:color w:val="000000"/>
        </w:rPr>
        <w:softHyphen/>
        <w:t>ковь в Панилове (1600), на Елгомском погосте (1644), в Кижах (1714). Дворец в Коломенском (1667—1681).</w:t>
      </w:r>
    </w:p>
    <w:p w:rsidR="003E4553" w:rsidRDefault="003E4553" w:rsidP="003E4553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3E4553" w:rsidRDefault="003E4553" w:rsidP="003E4553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D30967" w:rsidRPr="00D30967" w:rsidRDefault="003E4553" w:rsidP="00D30967">
      <w:pPr>
        <w:jc w:val="center"/>
        <w:rPr>
          <w:b/>
          <w:sz w:val="28"/>
          <w:szCs w:val="28"/>
        </w:rPr>
      </w:pPr>
      <w:r>
        <w:rPr>
          <w:b/>
          <w:i/>
          <w:color w:val="00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800"/>
        <w:gridCol w:w="5933"/>
        <w:gridCol w:w="4536"/>
        <w:gridCol w:w="1417"/>
      </w:tblGrid>
      <w:tr w:rsidR="00D30967" w:rsidRPr="00D30967" w:rsidTr="00D30967">
        <w:tc>
          <w:tcPr>
            <w:tcW w:w="484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Дисциплина</w:t>
            </w:r>
          </w:p>
        </w:tc>
        <w:tc>
          <w:tcPr>
            <w:tcW w:w="5933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Техника исполнения, материал</w:t>
            </w:r>
          </w:p>
        </w:tc>
        <w:tc>
          <w:tcPr>
            <w:tcW w:w="1417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формат</w:t>
            </w:r>
          </w:p>
        </w:tc>
      </w:tr>
      <w:tr w:rsidR="00D30967" w:rsidRPr="00D30967" w:rsidTr="00D30967">
        <w:trPr>
          <w:trHeight w:val="1039"/>
        </w:trPr>
        <w:tc>
          <w:tcPr>
            <w:tcW w:w="484" w:type="dxa"/>
            <w:vMerge w:val="restart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933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Натюрморт из 2-3х предметов быта</w:t>
            </w:r>
          </w:p>
        </w:tc>
        <w:tc>
          <w:tcPr>
            <w:tcW w:w="4536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Простой карандаш</w:t>
            </w:r>
          </w:p>
        </w:tc>
        <w:tc>
          <w:tcPr>
            <w:tcW w:w="1417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А3</w:t>
            </w:r>
          </w:p>
          <w:p w:rsidR="00D30967" w:rsidRPr="00D30967" w:rsidRDefault="00D30967" w:rsidP="00281CE6">
            <w:pPr>
              <w:rPr>
                <w:sz w:val="28"/>
                <w:szCs w:val="28"/>
              </w:rPr>
            </w:pPr>
          </w:p>
        </w:tc>
      </w:tr>
      <w:tr w:rsidR="00D30967" w:rsidRPr="00D30967" w:rsidTr="00D30967">
        <w:trPr>
          <w:trHeight w:val="1039"/>
        </w:trPr>
        <w:tc>
          <w:tcPr>
            <w:tcW w:w="484" w:type="dxa"/>
            <w:vMerge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30967" w:rsidRPr="00D30967" w:rsidRDefault="00D30967" w:rsidP="00281CE6">
            <w:pPr>
              <w:rPr>
                <w:b/>
                <w:sz w:val="28"/>
                <w:szCs w:val="28"/>
              </w:rPr>
            </w:pPr>
          </w:p>
        </w:tc>
        <w:tc>
          <w:tcPr>
            <w:tcW w:w="5933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5 быстрых набросков людей с натуры</w:t>
            </w:r>
          </w:p>
        </w:tc>
        <w:tc>
          <w:tcPr>
            <w:tcW w:w="4536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Простой карандаш, линер</w:t>
            </w:r>
          </w:p>
        </w:tc>
        <w:tc>
          <w:tcPr>
            <w:tcW w:w="1417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А4</w:t>
            </w:r>
          </w:p>
        </w:tc>
      </w:tr>
      <w:tr w:rsidR="00D30967" w:rsidRPr="00D30967" w:rsidTr="00D30967">
        <w:trPr>
          <w:trHeight w:val="653"/>
        </w:trPr>
        <w:tc>
          <w:tcPr>
            <w:tcW w:w="484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933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Этюд натюрморта из 2х – 3х предметов на ярком пестром фоне (платок, яркая цветная ткань и т.д.)</w:t>
            </w:r>
          </w:p>
        </w:tc>
        <w:tc>
          <w:tcPr>
            <w:tcW w:w="4536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акварель</w:t>
            </w:r>
          </w:p>
        </w:tc>
        <w:tc>
          <w:tcPr>
            <w:tcW w:w="1417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А3</w:t>
            </w:r>
          </w:p>
        </w:tc>
      </w:tr>
      <w:tr w:rsidR="00D30967" w:rsidRPr="00D30967" w:rsidTr="00D30967">
        <w:tc>
          <w:tcPr>
            <w:tcW w:w="484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5933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декоративная композиция на тему «Звуки музыки»</w:t>
            </w:r>
          </w:p>
        </w:tc>
        <w:tc>
          <w:tcPr>
            <w:tcW w:w="4536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Материал по выбору</w:t>
            </w:r>
          </w:p>
        </w:tc>
        <w:tc>
          <w:tcPr>
            <w:tcW w:w="1417" w:type="dxa"/>
          </w:tcPr>
          <w:p w:rsidR="00D30967" w:rsidRPr="00D30967" w:rsidRDefault="00D30967" w:rsidP="00281CE6">
            <w:pPr>
              <w:rPr>
                <w:sz w:val="28"/>
                <w:szCs w:val="28"/>
              </w:rPr>
            </w:pPr>
            <w:r w:rsidRPr="00D30967">
              <w:rPr>
                <w:sz w:val="28"/>
                <w:szCs w:val="28"/>
              </w:rPr>
              <w:t>А2</w:t>
            </w:r>
          </w:p>
        </w:tc>
      </w:tr>
    </w:tbl>
    <w:p w:rsidR="00D30967" w:rsidRDefault="00D30967" w:rsidP="00D30967"/>
    <w:sectPr w:rsidR="00D30967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0B" w:rsidRDefault="00694C0B" w:rsidP="007F3147">
      <w:r>
        <w:separator/>
      </w:r>
    </w:p>
  </w:endnote>
  <w:endnote w:type="continuationSeparator" w:id="0">
    <w:p w:rsidR="00694C0B" w:rsidRDefault="00694C0B" w:rsidP="007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0B" w:rsidRDefault="00694C0B" w:rsidP="007F3147">
      <w:r>
        <w:separator/>
      </w:r>
    </w:p>
  </w:footnote>
  <w:footnote w:type="continuationSeparator" w:id="0">
    <w:p w:rsidR="00694C0B" w:rsidRDefault="00694C0B" w:rsidP="007F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7"/>
    <w:rsid w:val="002A6A74"/>
    <w:rsid w:val="003E4553"/>
    <w:rsid w:val="00530CFF"/>
    <w:rsid w:val="00694C0B"/>
    <w:rsid w:val="006E571A"/>
    <w:rsid w:val="00745B75"/>
    <w:rsid w:val="00796E11"/>
    <w:rsid w:val="007F3147"/>
    <w:rsid w:val="00820AEB"/>
    <w:rsid w:val="008B407E"/>
    <w:rsid w:val="009462C4"/>
    <w:rsid w:val="00CC543C"/>
    <w:rsid w:val="00D30967"/>
    <w:rsid w:val="00E75D7C"/>
    <w:rsid w:val="00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65706"/>
  <w15:chartTrackingRefBased/>
  <w15:docId w15:val="{1DE71726-F4D5-42CD-8584-1A3F21B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314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3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2020-04-03T11:09:00Z</dcterms:created>
  <dcterms:modified xsi:type="dcterms:W3CDTF">2020-05-12T09:22:00Z</dcterms:modified>
</cp:coreProperties>
</file>