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B5" w:rsidRPr="009361B5" w:rsidRDefault="009361B5" w:rsidP="009361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1B5">
        <w:rPr>
          <w:rFonts w:ascii="Times New Roman" w:hAnsi="Times New Roman" w:cs="Times New Roman"/>
          <w:b/>
          <w:sz w:val="28"/>
          <w:szCs w:val="28"/>
        </w:rPr>
        <w:t>Задание для учеников 3В класса (предпрофессиональная программа)</w:t>
      </w:r>
    </w:p>
    <w:p w:rsidR="009361B5" w:rsidRPr="009361B5" w:rsidRDefault="009361B5" w:rsidP="009361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1B5">
        <w:rPr>
          <w:rFonts w:ascii="Times New Roman" w:hAnsi="Times New Roman" w:cs="Times New Roman"/>
          <w:b/>
          <w:sz w:val="28"/>
          <w:szCs w:val="28"/>
        </w:rPr>
        <w:t>Кл. руководитель Емельянов А.Ю. (моб. Тел. 89513182753)</w:t>
      </w:r>
    </w:p>
    <w:p w:rsidR="009361B5" w:rsidRPr="009361B5" w:rsidRDefault="009361B5" w:rsidP="009361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1B5">
        <w:rPr>
          <w:rFonts w:ascii="Times New Roman" w:hAnsi="Times New Roman" w:cs="Times New Roman"/>
          <w:b/>
          <w:sz w:val="28"/>
          <w:szCs w:val="28"/>
        </w:rPr>
        <w:t xml:space="preserve">(отделение изобразительного искусства МБУ ДО </w:t>
      </w:r>
      <w:proofErr w:type="gramStart"/>
      <w:r w:rsidRPr="009361B5">
        <w:rPr>
          <w:rFonts w:ascii="Times New Roman" w:hAnsi="Times New Roman" w:cs="Times New Roman"/>
          <w:b/>
          <w:sz w:val="28"/>
          <w:szCs w:val="28"/>
        </w:rPr>
        <w:t>ДШИ  М.Г.</w:t>
      </w:r>
      <w:proofErr w:type="gramEnd"/>
      <w:r w:rsidRPr="009361B5">
        <w:rPr>
          <w:rFonts w:ascii="Times New Roman" w:hAnsi="Times New Roman" w:cs="Times New Roman"/>
          <w:b/>
          <w:sz w:val="28"/>
          <w:szCs w:val="28"/>
        </w:rPr>
        <w:t xml:space="preserve"> Эрденко №1)</w:t>
      </w:r>
    </w:p>
    <w:p w:rsidR="009361B5" w:rsidRPr="009361B5" w:rsidRDefault="009361B5" w:rsidP="009361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1B5">
        <w:rPr>
          <w:rFonts w:ascii="Times New Roman" w:hAnsi="Times New Roman" w:cs="Times New Roman"/>
          <w:b/>
          <w:sz w:val="28"/>
          <w:szCs w:val="28"/>
        </w:rPr>
        <w:t>На период дистанционного обучения с 20.04 по 26.04 2020г.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1800"/>
        <w:gridCol w:w="6216"/>
        <w:gridCol w:w="4253"/>
        <w:gridCol w:w="1417"/>
      </w:tblGrid>
      <w:tr w:rsidR="009361B5" w:rsidRPr="009361B5" w:rsidTr="009361B5">
        <w:tc>
          <w:tcPr>
            <w:tcW w:w="484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sz w:val="28"/>
                <w:szCs w:val="28"/>
              </w:rPr>
              <w:t>Дисциплина</w:t>
            </w:r>
          </w:p>
        </w:tc>
        <w:tc>
          <w:tcPr>
            <w:tcW w:w="6216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sz w:val="28"/>
                <w:szCs w:val="28"/>
              </w:rPr>
              <w:t>Задание</w:t>
            </w:r>
          </w:p>
        </w:tc>
        <w:tc>
          <w:tcPr>
            <w:tcW w:w="4253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sz w:val="28"/>
                <w:szCs w:val="28"/>
              </w:rPr>
              <w:t>Техника исполнения, материал</w:t>
            </w:r>
          </w:p>
        </w:tc>
        <w:tc>
          <w:tcPr>
            <w:tcW w:w="1417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sz w:val="28"/>
                <w:szCs w:val="28"/>
              </w:rPr>
              <w:t>формат</w:t>
            </w:r>
          </w:p>
        </w:tc>
      </w:tr>
      <w:tr w:rsidR="009361B5" w:rsidRPr="009361B5" w:rsidTr="009361B5">
        <w:trPr>
          <w:trHeight w:val="1039"/>
        </w:trPr>
        <w:tc>
          <w:tcPr>
            <w:tcW w:w="484" w:type="dxa"/>
            <w:vMerge w:val="restart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vMerge w:val="restart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b/>
                <w:sz w:val="28"/>
                <w:szCs w:val="28"/>
              </w:rPr>
              <w:t>Рисунок</w:t>
            </w:r>
          </w:p>
        </w:tc>
        <w:tc>
          <w:tcPr>
            <w:tcW w:w="6216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sz w:val="28"/>
                <w:szCs w:val="28"/>
              </w:rPr>
              <w:t>Тональная зарисовка обуви (кроссовки, туфли, сапоги и т.д.)</w:t>
            </w:r>
          </w:p>
        </w:tc>
        <w:tc>
          <w:tcPr>
            <w:tcW w:w="4253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sz w:val="28"/>
                <w:szCs w:val="28"/>
              </w:rPr>
              <w:t>Простой карандаш</w:t>
            </w:r>
          </w:p>
        </w:tc>
        <w:tc>
          <w:tcPr>
            <w:tcW w:w="1417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sz w:val="28"/>
                <w:szCs w:val="28"/>
              </w:rPr>
              <w:t>А3</w:t>
            </w:r>
          </w:p>
          <w:p w:rsidR="009361B5" w:rsidRPr="009361B5" w:rsidRDefault="009361B5" w:rsidP="00A7700D">
            <w:pPr>
              <w:rPr>
                <w:sz w:val="28"/>
                <w:szCs w:val="28"/>
              </w:rPr>
            </w:pPr>
          </w:p>
        </w:tc>
      </w:tr>
      <w:tr w:rsidR="009361B5" w:rsidRPr="009361B5" w:rsidTr="009361B5">
        <w:trPr>
          <w:trHeight w:val="1039"/>
        </w:trPr>
        <w:tc>
          <w:tcPr>
            <w:tcW w:w="484" w:type="dxa"/>
            <w:vMerge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9361B5" w:rsidRPr="009361B5" w:rsidRDefault="009361B5" w:rsidP="00A7700D">
            <w:pPr>
              <w:rPr>
                <w:b/>
                <w:sz w:val="28"/>
                <w:szCs w:val="28"/>
              </w:rPr>
            </w:pPr>
          </w:p>
        </w:tc>
        <w:tc>
          <w:tcPr>
            <w:tcW w:w="6216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sz w:val="28"/>
                <w:szCs w:val="28"/>
              </w:rPr>
              <w:t>5 быстрых набросков людей с натуры</w:t>
            </w:r>
          </w:p>
        </w:tc>
        <w:tc>
          <w:tcPr>
            <w:tcW w:w="4253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sz w:val="28"/>
                <w:szCs w:val="28"/>
              </w:rPr>
              <w:t xml:space="preserve">Простой карандаш, </w:t>
            </w:r>
            <w:proofErr w:type="spellStart"/>
            <w:r w:rsidRPr="009361B5">
              <w:rPr>
                <w:sz w:val="28"/>
                <w:szCs w:val="28"/>
              </w:rPr>
              <w:t>линер</w:t>
            </w:r>
            <w:proofErr w:type="spellEnd"/>
          </w:p>
        </w:tc>
        <w:tc>
          <w:tcPr>
            <w:tcW w:w="1417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sz w:val="28"/>
                <w:szCs w:val="28"/>
              </w:rPr>
              <w:t>А4</w:t>
            </w:r>
          </w:p>
        </w:tc>
      </w:tr>
      <w:tr w:rsidR="009361B5" w:rsidRPr="009361B5" w:rsidTr="009361B5">
        <w:tc>
          <w:tcPr>
            <w:tcW w:w="484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b/>
                <w:sz w:val="28"/>
                <w:szCs w:val="28"/>
              </w:rPr>
              <w:t>Живопись</w:t>
            </w:r>
          </w:p>
        </w:tc>
        <w:tc>
          <w:tcPr>
            <w:tcW w:w="6216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sz w:val="28"/>
                <w:szCs w:val="28"/>
              </w:rPr>
              <w:t xml:space="preserve">Этюд посуды (кастрюля, чайник и </w:t>
            </w:r>
            <w:proofErr w:type="spellStart"/>
            <w:r w:rsidRPr="009361B5">
              <w:rPr>
                <w:sz w:val="28"/>
                <w:szCs w:val="28"/>
              </w:rPr>
              <w:t>т.д</w:t>
            </w:r>
            <w:proofErr w:type="spellEnd"/>
            <w:r w:rsidRPr="009361B5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4253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sz w:val="28"/>
                <w:szCs w:val="28"/>
              </w:rPr>
              <w:t>акварель</w:t>
            </w:r>
          </w:p>
        </w:tc>
        <w:tc>
          <w:tcPr>
            <w:tcW w:w="1417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sz w:val="28"/>
                <w:szCs w:val="28"/>
              </w:rPr>
              <w:t>А3</w:t>
            </w:r>
          </w:p>
        </w:tc>
      </w:tr>
      <w:tr w:rsidR="009361B5" w:rsidRPr="009361B5" w:rsidTr="009361B5">
        <w:tc>
          <w:tcPr>
            <w:tcW w:w="484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b/>
                <w:sz w:val="28"/>
                <w:szCs w:val="28"/>
              </w:rPr>
              <w:t>Композиция станковая</w:t>
            </w:r>
          </w:p>
        </w:tc>
        <w:tc>
          <w:tcPr>
            <w:tcW w:w="6216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sz w:val="28"/>
                <w:szCs w:val="28"/>
              </w:rPr>
              <w:t>композиция на тему «Великая победа!!!»</w:t>
            </w:r>
          </w:p>
        </w:tc>
        <w:tc>
          <w:tcPr>
            <w:tcW w:w="4253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sz w:val="28"/>
                <w:szCs w:val="28"/>
              </w:rPr>
              <w:t>Материал по выбору</w:t>
            </w:r>
          </w:p>
        </w:tc>
        <w:tc>
          <w:tcPr>
            <w:tcW w:w="1417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sz w:val="28"/>
                <w:szCs w:val="28"/>
              </w:rPr>
              <w:t>А2</w:t>
            </w:r>
          </w:p>
        </w:tc>
      </w:tr>
      <w:tr w:rsidR="009361B5" w:rsidRPr="009361B5" w:rsidTr="009361B5">
        <w:tc>
          <w:tcPr>
            <w:tcW w:w="484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b/>
                <w:sz w:val="28"/>
                <w:szCs w:val="28"/>
              </w:rPr>
              <w:t>Композиция прикладная</w:t>
            </w:r>
          </w:p>
        </w:tc>
        <w:tc>
          <w:tcPr>
            <w:tcW w:w="6216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sz w:val="28"/>
                <w:szCs w:val="28"/>
              </w:rPr>
              <w:t>декоративная композиция на тему «Весна»</w:t>
            </w:r>
          </w:p>
        </w:tc>
        <w:tc>
          <w:tcPr>
            <w:tcW w:w="4253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sz w:val="28"/>
                <w:szCs w:val="28"/>
              </w:rPr>
              <w:t>Материал по выбору</w:t>
            </w:r>
          </w:p>
        </w:tc>
        <w:tc>
          <w:tcPr>
            <w:tcW w:w="1417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sz w:val="28"/>
                <w:szCs w:val="28"/>
              </w:rPr>
              <w:t>А2</w:t>
            </w:r>
          </w:p>
        </w:tc>
      </w:tr>
      <w:tr w:rsidR="009361B5" w:rsidRPr="009361B5" w:rsidTr="009361B5">
        <w:tc>
          <w:tcPr>
            <w:tcW w:w="484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b/>
                <w:sz w:val="28"/>
                <w:szCs w:val="28"/>
              </w:rPr>
              <w:t>Истрия искусства</w:t>
            </w:r>
          </w:p>
        </w:tc>
        <w:tc>
          <w:tcPr>
            <w:tcW w:w="6216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sz w:val="28"/>
                <w:szCs w:val="28"/>
              </w:rPr>
              <w:t>Живопись последней трети 19 в.– н.20 век.</w:t>
            </w:r>
          </w:p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sz w:val="28"/>
                <w:szCs w:val="28"/>
              </w:rPr>
              <w:t>С. В. Иванов (1858—1910). Крестьянская, историческая и революционная тематика: «Переселенцы», «Расстрел».</w:t>
            </w:r>
          </w:p>
        </w:tc>
        <w:tc>
          <w:tcPr>
            <w:tcW w:w="4253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сообщение по теме</w:t>
            </w:r>
            <w:bookmarkStart w:id="0" w:name="_GoBack"/>
            <w:bookmarkEnd w:id="0"/>
          </w:p>
        </w:tc>
        <w:tc>
          <w:tcPr>
            <w:tcW w:w="1417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</w:p>
        </w:tc>
      </w:tr>
      <w:tr w:rsidR="009361B5" w:rsidRPr="009361B5" w:rsidTr="009361B5">
        <w:tc>
          <w:tcPr>
            <w:tcW w:w="484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b/>
                <w:sz w:val="28"/>
                <w:szCs w:val="28"/>
              </w:rPr>
              <w:t>Скульптура</w:t>
            </w:r>
            <w:r w:rsidRPr="009361B5">
              <w:rPr>
                <w:b/>
                <w:sz w:val="28"/>
                <w:szCs w:val="28"/>
              </w:rPr>
              <w:br/>
            </w:r>
          </w:p>
        </w:tc>
        <w:tc>
          <w:tcPr>
            <w:tcW w:w="6216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sz w:val="28"/>
                <w:szCs w:val="28"/>
              </w:rPr>
              <w:t>«Изразец – элемент архитектуры.» выполнение в материале</w:t>
            </w:r>
          </w:p>
        </w:tc>
        <w:tc>
          <w:tcPr>
            <w:tcW w:w="4253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  <w:r w:rsidRPr="009361B5">
              <w:rPr>
                <w:sz w:val="28"/>
                <w:szCs w:val="28"/>
              </w:rPr>
              <w:t>пластилин</w:t>
            </w:r>
          </w:p>
        </w:tc>
        <w:tc>
          <w:tcPr>
            <w:tcW w:w="1417" w:type="dxa"/>
          </w:tcPr>
          <w:p w:rsidR="009361B5" w:rsidRPr="009361B5" w:rsidRDefault="009361B5" w:rsidP="00A7700D">
            <w:pPr>
              <w:rPr>
                <w:sz w:val="28"/>
                <w:szCs w:val="28"/>
              </w:rPr>
            </w:pPr>
          </w:p>
        </w:tc>
      </w:tr>
    </w:tbl>
    <w:p w:rsidR="009361B5" w:rsidRPr="009361B5" w:rsidRDefault="009361B5" w:rsidP="009361B5">
      <w:pPr>
        <w:rPr>
          <w:rFonts w:ascii="Times New Roman" w:hAnsi="Times New Roman" w:cs="Times New Roman"/>
          <w:sz w:val="28"/>
          <w:szCs w:val="28"/>
        </w:rPr>
      </w:pPr>
    </w:p>
    <w:p w:rsidR="006C677C" w:rsidRPr="00CE74B3" w:rsidRDefault="009361B5">
      <w:pPr>
        <w:rPr>
          <w:rFonts w:ascii="Times New Roman" w:hAnsi="Times New Roman" w:cs="Times New Roman"/>
          <w:sz w:val="28"/>
          <w:szCs w:val="28"/>
        </w:rPr>
      </w:pPr>
    </w:p>
    <w:sectPr w:rsidR="006C677C" w:rsidRPr="00CE74B3" w:rsidSect="00CE74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3"/>
    <w:rsid w:val="0045516A"/>
    <w:rsid w:val="00705889"/>
    <w:rsid w:val="009361B5"/>
    <w:rsid w:val="009462C4"/>
    <w:rsid w:val="00CC543C"/>
    <w:rsid w:val="00C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ECE2"/>
  <w15:chartTrackingRefBased/>
  <w15:docId w15:val="{1EBA0642-7ED6-4F17-B8E9-5FB882AA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E7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Бессонова</dc:creator>
  <cp:keywords/>
  <dc:description/>
  <cp:lastModifiedBy>Ирина Бессонова</cp:lastModifiedBy>
  <cp:revision>3</cp:revision>
  <dcterms:created xsi:type="dcterms:W3CDTF">2020-04-03T11:57:00Z</dcterms:created>
  <dcterms:modified xsi:type="dcterms:W3CDTF">2020-04-18T10:05:00Z</dcterms:modified>
</cp:coreProperties>
</file>