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27" w:rsidRDefault="00A76827" w:rsidP="00A76827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r>
        <w:rPr>
          <w:b/>
        </w:rPr>
        <w:t>5</w:t>
      </w:r>
      <w:r w:rsidRPr="005543F9">
        <w:rPr>
          <w:b/>
        </w:rPr>
        <w:t xml:space="preserve"> </w:t>
      </w:r>
      <w:r>
        <w:rPr>
          <w:b/>
        </w:rPr>
        <w:t>б</w:t>
      </w:r>
      <w:r w:rsidRPr="005543F9">
        <w:rPr>
          <w:b/>
        </w:rPr>
        <w:t xml:space="preserve"> класса</w:t>
      </w:r>
    </w:p>
    <w:p w:rsidR="00A76827" w:rsidRPr="005543F9" w:rsidRDefault="00A76827" w:rsidP="00A76827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A76827" w:rsidRDefault="00A76827" w:rsidP="00A76827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r>
        <w:rPr>
          <w:b/>
        </w:rPr>
        <w:t>Бражников А.А.</w:t>
      </w:r>
      <w:bookmarkStart w:id="0" w:name="_GoBack"/>
      <w:bookmarkEnd w:id="0"/>
      <w:r w:rsidRPr="005543F9">
        <w:rPr>
          <w:b/>
        </w:rPr>
        <w:t xml:space="preserve"> </w:t>
      </w:r>
    </w:p>
    <w:p w:rsidR="00A76827" w:rsidRDefault="00A76827" w:rsidP="00A76827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A76827" w:rsidRDefault="00A76827" w:rsidP="00A76827">
      <w:pPr>
        <w:jc w:val="center"/>
        <w:rPr>
          <w:b/>
        </w:rPr>
      </w:pPr>
      <w:r>
        <w:rPr>
          <w:b/>
        </w:rPr>
        <w:t xml:space="preserve">на период дистанционного обучения с 12.05. по 16.05.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A76827" w:rsidRDefault="00A76827" w:rsidP="00A76827">
      <w:pPr>
        <w:jc w:val="center"/>
        <w:rPr>
          <w:b/>
        </w:rPr>
      </w:pPr>
    </w:p>
    <w:p w:rsidR="00A76827" w:rsidRDefault="00A76827" w:rsidP="00A76827">
      <w:pPr>
        <w:jc w:val="center"/>
        <w:rPr>
          <w:b/>
        </w:rPr>
      </w:pPr>
    </w:p>
    <w:tbl>
      <w:tblPr>
        <w:tblStyle w:val="a3"/>
        <w:tblW w:w="14813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A76827" w:rsidTr="00281CE6">
        <w:tc>
          <w:tcPr>
            <w:tcW w:w="734" w:type="dxa"/>
          </w:tcPr>
          <w:p w:rsidR="00A76827" w:rsidRPr="000C5E6F" w:rsidRDefault="00A76827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№</w:t>
            </w:r>
          </w:p>
        </w:tc>
        <w:tc>
          <w:tcPr>
            <w:tcW w:w="2153" w:type="dxa"/>
          </w:tcPr>
          <w:p w:rsidR="00A76827" w:rsidRPr="000C5E6F" w:rsidRDefault="00A76827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</w:tcPr>
          <w:p w:rsidR="00A76827" w:rsidRPr="000C5E6F" w:rsidRDefault="00A76827" w:rsidP="00281CE6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Задание</w:t>
            </w:r>
          </w:p>
        </w:tc>
        <w:tc>
          <w:tcPr>
            <w:tcW w:w="2865" w:type="dxa"/>
          </w:tcPr>
          <w:p w:rsidR="00A76827" w:rsidRPr="000C5E6F" w:rsidRDefault="00A76827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A76827" w:rsidRPr="000C5E6F" w:rsidRDefault="00A76827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формат</w:t>
            </w:r>
          </w:p>
        </w:tc>
        <w:tc>
          <w:tcPr>
            <w:tcW w:w="1505" w:type="dxa"/>
          </w:tcPr>
          <w:p w:rsidR="00A76827" w:rsidRPr="000C5E6F" w:rsidRDefault="00A76827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Время исполнения</w:t>
            </w:r>
          </w:p>
        </w:tc>
      </w:tr>
      <w:tr w:rsidR="00A76827" w:rsidTr="00281CE6">
        <w:tc>
          <w:tcPr>
            <w:tcW w:w="734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A76827" w:rsidRDefault="00A76827" w:rsidP="00281CE6">
            <w:pPr>
              <w:rPr>
                <w:b/>
              </w:rPr>
            </w:pPr>
            <w:r>
              <w:rPr>
                <w:b/>
              </w:rPr>
              <w:t xml:space="preserve">Портретные </w:t>
            </w:r>
            <w:proofErr w:type="gramStart"/>
            <w:r>
              <w:rPr>
                <w:b/>
              </w:rPr>
              <w:t>зарисовки  (</w:t>
            </w:r>
            <w:proofErr w:type="gramEnd"/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). Автопортрет (1шт)</w:t>
            </w:r>
            <w:r w:rsidRPr="00063B0B">
              <w:rPr>
                <w:color w:val="000000"/>
              </w:rPr>
              <w:t xml:space="preserve"> </w:t>
            </w:r>
          </w:p>
        </w:tc>
        <w:tc>
          <w:tcPr>
            <w:tcW w:w="2865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А4-А3</w:t>
            </w:r>
          </w:p>
        </w:tc>
        <w:tc>
          <w:tcPr>
            <w:tcW w:w="1505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40 мин</w:t>
            </w:r>
          </w:p>
        </w:tc>
      </w:tr>
      <w:tr w:rsidR="00A76827" w:rsidTr="00281CE6">
        <w:trPr>
          <w:trHeight w:val="550"/>
        </w:trPr>
        <w:tc>
          <w:tcPr>
            <w:tcW w:w="734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A76827" w:rsidRDefault="00A76827" w:rsidP="00281CE6">
            <w:pPr>
              <w:rPr>
                <w:b/>
              </w:rPr>
            </w:pPr>
            <w:r>
              <w:rPr>
                <w:b/>
              </w:rPr>
              <w:t xml:space="preserve">Этюд стеклянного прозрачного предмета (ваза, графин, стакан, чашка) на </w:t>
            </w:r>
            <w:proofErr w:type="spellStart"/>
            <w:r>
              <w:rPr>
                <w:b/>
              </w:rPr>
              <w:t>нетральном</w:t>
            </w:r>
            <w:proofErr w:type="spellEnd"/>
            <w:r>
              <w:rPr>
                <w:b/>
              </w:rPr>
              <w:t xml:space="preserve"> (по цвету) фоне</w:t>
            </w:r>
          </w:p>
        </w:tc>
        <w:tc>
          <w:tcPr>
            <w:tcW w:w="2865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 по выбору, материал по выбору</w:t>
            </w:r>
          </w:p>
        </w:tc>
        <w:tc>
          <w:tcPr>
            <w:tcW w:w="1317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3  ч</w:t>
            </w:r>
          </w:p>
        </w:tc>
      </w:tr>
      <w:tr w:rsidR="00A76827" w:rsidTr="00281CE6">
        <w:tc>
          <w:tcPr>
            <w:tcW w:w="734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A76827" w:rsidRDefault="00A76827" w:rsidP="00281CE6">
            <w:pPr>
              <w:rPr>
                <w:b/>
              </w:rPr>
            </w:pPr>
            <w:r>
              <w:rPr>
                <w:b/>
              </w:rPr>
              <w:t xml:space="preserve">Композиция на тему «Помнит мир спасенный», «Дети рисуют сирень»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1505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A76827" w:rsidTr="00281CE6">
        <w:tc>
          <w:tcPr>
            <w:tcW w:w="734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A76827" w:rsidRDefault="00A76827" w:rsidP="00281CE6">
            <w:pPr>
              <w:rPr>
                <w:b/>
              </w:rPr>
            </w:pPr>
            <w:r>
              <w:rPr>
                <w:b/>
              </w:rPr>
              <w:t>Декоративная композиция «Птицы весны». Прием стилизации.</w:t>
            </w:r>
          </w:p>
        </w:tc>
        <w:tc>
          <w:tcPr>
            <w:tcW w:w="2865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 xml:space="preserve">Гуашь, акварель, </w:t>
            </w:r>
            <w:proofErr w:type="spellStart"/>
            <w:r>
              <w:rPr>
                <w:b/>
              </w:rPr>
              <w:t>гелевая</w:t>
            </w:r>
            <w:proofErr w:type="spellEnd"/>
            <w:r>
              <w:rPr>
                <w:b/>
              </w:rPr>
              <w:t xml:space="preserve"> ручка, перо- материал по выбору</w:t>
            </w:r>
          </w:p>
        </w:tc>
        <w:tc>
          <w:tcPr>
            <w:tcW w:w="1317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A76827" w:rsidTr="00281CE6">
        <w:tc>
          <w:tcPr>
            <w:tcW w:w="734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A76827" w:rsidRPr="00847B3E" w:rsidRDefault="00A76827" w:rsidP="00281C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159E6">
              <w:rPr>
                <w:b/>
              </w:rPr>
              <w:t xml:space="preserve"> </w:t>
            </w:r>
            <w:r w:rsidRPr="00847B3E">
              <w:rPr>
                <w:b/>
              </w:rPr>
              <w:t>Раздел 10.  Мировое изобразительное искусство 20 в.</w:t>
            </w:r>
          </w:p>
          <w:p w:rsidR="00A76827" w:rsidRPr="005F5583" w:rsidRDefault="00A76827" w:rsidP="00281C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Тема 10.2</w:t>
            </w:r>
            <w:r w:rsidRPr="00847B3E">
              <w:rPr>
                <w:b/>
                <w:i/>
              </w:rPr>
              <w:t xml:space="preserve">. </w:t>
            </w:r>
            <w:proofErr w:type="gramStart"/>
            <w:r w:rsidRPr="00125F95">
              <w:t>Мировая  архитектура</w:t>
            </w:r>
            <w:proofErr w:type="gramEnd"/>
            <w:r w:rsidRPr="00125F95">
              <w:t xml:space="preserve"> и скульптура 20 в. Различные художественные течения.</w:t>
            </w:r>
            <w:r>
              <w:t xml:space="preserve"> Лекция 1.</w:t>
            </w:r>
          </w:p>
          <w:p w:rsidR="00A76827" w:rsidRPr="005159E6" w:rsidRDefault="00A76827" w:rsidP="00281CE6">
            <w:pPr>
              <w:rPr>
                <w:b/>
              </w:rPr>
            </w:pPr>
          </w:p>
        </w:tc>
        <w:tc>
          <w:tcPr>
            <w:tcW w:w="2865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7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A76827" w:rsidRDefault="00A76827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</w:tbl>
    <w:p w:rsidR="00A76827" w:rsidRDefault="00A76827" w:rsidP="00A76827">
      <w:pPr>
        <w:jc w:val="center"/>
      </w:pPr>
    </w:p>
    <w:p w:rsidR="00A76827" w:rsidRDefault="00A76827" w:rsidP="00A76827">
      <w:pPr>
        <w:spacing w:after="100" w:afterAutospacing="1"/>
        <w:rPr>
          <w:b/>
          <w:i/>
        </w:rPr>
      </w:pPr>
    </w:p>
    <w:p w:rsidR="00A76827" w:rsidRDefault="00A76827" w:rsidP="00A76827">
      <w:pPr>
        <w:spacing w:after="100" w:afterAutospacing="1"/>
        <w:rPr>
          <w:b/>
          <w:i/>
        </w:rPr>
      </w:pPr>
    </w:p>
    <w:p w:rsidR="00A76827" w:rsidRDefault="00A76827" w:rsidP="00A76827">
      <w:pPr>
        <w:spacing w:after="100" w:afterAutospacing="1"/>
        <w:rPr>
          <w:b/>
          <w:i/>
        </w:rPr>
      </w:pPr>
    </w:p>
    <w:p w:rsidR="00A76827" w:rsidRPr="008638E8" w:rsidRDefault="00A76827" w:rsidP="00A76827">
      <w:pPr>
        <w:spacing w:after="100" w:afterAutospacing="1"/>
        <w:rPr>
          <w:b/>
          <w:i/>
        </w:rPr>
      </w:pPr>
      <w:r w:rsidRPr="008638E8">
        <w:rPr>
          <w:b/>
          <w:i/>
        </w:rPr>
        <w:t xml:space="preserve">Тема10. 2. </w:t>
      </w:r>
      <w:proofErr w:type="gramStart"/>
      <w:r w:rsidRPr="008638E8">
        <w:rPr>
          <w:b/>
          <w:i/>
        </w:rPr>
        <w:t>Мировая  архитектура</w:t>
      </w:r>
      <w:proofErr w:type="gramEnd"/>
      <w:r w:rsidRPr="008638E8">
        <w:rPr>
          <w:b/>
          <w:i/>
        </w:rPr>
        <w:t xml:space="preserve"> и скульптура начала 20 в. Различные художественные течения.( 4,5 ч.)</w:t>
      </w:r>
    </w:p>
    <w:p w:rsidR="00A76827" w:rsidRPr="00232184" w:rsidRDefault="00A76827" w:rsidP="00A76827">
      <w:pPr>
        <w:spacing w:after="100" w:afterAutospacing="1"/>
      </w:pPr>
      <w:r w:rsidRPr="00232184">
        <w:lastRenderedPageBreak/>
        <w:t>Лекция 1</w:t>
      </w:r>
    </w:p>
    <w:p w:rsidR="00A76827" w:rsidRPr="004A7C41" w:rsidRDefault="00A76827" w:rsidP="00A76827">
      <w:pPr>
        <w:spacing w:after="100" w:afterAutospacing="1"/>
        <w:rPr>
          <w:b/>
          <w:i/>
          <w:u w:val="single"/>
        </w:rPr>
      </w:pPr>
      <w:r>
        <w:rPr>
          <w:b/>
          <w:i/>
          <w:u w:val="single"/>
        </w:rPr>
        <w:t xml:space="preserve">Архитектура периода </w:t>
      </w:r>
      <w:proofErr w:type="spellStart"/>
      <w:r>
        <w:rPr>
          <w:b/>
          <w:i/>
          <w:u w:val="single"/>
        </w:rPr>
        <w:t>доревольционной</w:t>
      </w:r>
      <w:proofErr w:type="spellEnd"/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России ,</w:t>
      </w:r>
      <w:proofErr w:type="gramEnd"/>
      <w:r>
        <w:rPr>
          <w:b/>
          <w:i/>
          <w:u w:val="single"/>
        </w:rPr>
        <w:t xml:space="preserve">  советской власти</w:t>
      </w:r>
    </w:p>
    <w:p w:rsidR="00A76827" w:rsidRPr="008638E8" w:rsidRDefault="00A76827" w:rsidP="00A76827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8638E8">
        <w:rPr>
          <w:color w:val="000000"/>
          <w:u w:val="single"/>
        </w:rPr>
        <w:t>Противоречивость развития архитектуры.</w:t>
      </w:r>
      <w:r w:rsidRPr="005F5583">
        <w:rPr>
          <w:color w:val="000000"/>
        </w:rPr>
        <w:t xml:space="preserve"> Рост городов. Новые типы зданий, их связь с </w:t>
      </w:r>
      <w:proofErr w:type="gramStart"/>
      <w:r w:rsidRPr="005F5583">
        <w:rPr>
          <w:color w:val="000000"/>
        </w:rPr>
        <w:t>раз</w:t>
      </w:r>
      <w:r w:rsidRPr="005F5583">
        <w:rPr>
          <w:color w:val="000000"/>
        </w:rPr>
        <w:softHyphen/>
        <w:t>витием  промышленности</w:t>
      </w:r>
      <w:proofErr w:type="gramEnd"/>
      <w:r w:rsidRPr="005F5583">
        <w:rPr>
          <w:color w:val="000000"/>
        </w:rPr>
        <w:t>, торговли, транспорта: заводы, банки, гостиницы, магазины, мосты, вокзалы, рынки и т. д. Многоэтажные доходные дома. При</w:t>
      </w:r>
      <w:r w:rsidRPr="005F5583">
        <w:rPr>
          <w:color w:val="000000"/>
        </w:rPr>
        <w:softHyphen/>
        <w:t>менение новых материалов и техники. Железобетонные кон</w:t>
      </w:r>
      <w:r w:rsidRPr="005F5583">
        <w:rPr>
          <w:color w:val="000000"/>
        </w:rPr>
        <w:softHyphen/>
        <w:t>струкции. Расхождение между утилитарными и художест</w:t>
      </w:r>
      <w:r w:rsidRPr="005F5583">
        <w:rPr>
          <w:color w:val="000000"/>
        </w:rPr>
        <w:softHyphen/>
        <w:t>венными целями. Упадок городских ансамблей. Контраст между трущобами на окраинах и парадным центром го</w:t>
      </w:r>
      <w:r w:rsidRPr="005F5583">
        <w:rPr>
          <w:color w:val="000000"/>
        </w:rPr>
        <w:softHyphen/>
        <w:t xml:space="preserve">рода. Дома, построенные в </w:t>
      </w:r>
      <w:r w:rsidRPr="008638E8">
        <w:rPr>
          <w:color w:val="000000"/>
          <w:u w:val="single"/>
        </w:rPr>
        <w:t xml:space="preserve">стиле «модерн». </w:t>
      </w:r>
    </w:p>
    <w:p w:rsidR="00A76827" w:rsidRPr="008638E8" w:rsidRDefault="00A76827" w:rsidP="00A76827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 w:rsidRPr="008638E8">
        <w:rPr>
          <w:color w:val="000000"/>
          <w:u w:val="single"/>
        </w:rPr>
        <w:t>Архитектура в Советском Союзе.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Размах строительства в годы первых пятилеток. Возник</w:t>
      </w:r>
      <w:r w:rsidRPr="005F5583">
        <w:rPr>
          <w:color w:val="000000"/>
        </w:rPr>
        <w:softHyphen/>
        <w:t>новение новых городов: Магнитогорска, Кировска, Ком</w:t>
      </w:r>
      <w:r w:rsidRPr="005F5583">
        <w:rPr>
          <w:color w:val="000000"/>
        </w:rPr>
        <w:softHyphen/>
        <w:t>сомольска-на-Амуре. Преобладание «строчной» застройки. Борьба со схематизмом в области планировки. Реконструк</w:t>
      </w:r>
      <w:r w:rsidRPr="005F5583">
        <w:rPr>
          <w:color w:val="000000"/>
        </w:rPr>
        <w:softHyphen/>
        <w:t>ция и развитие старых городов: Свердловска, Челябинска, Новосибирска и других.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Ликвидация группировок и организация единого Союза архитекторов после постановления ЦК ВКП(б) от 23/</w:t>
      </w:r>
      <w:r w:rsidRPr="005F5583">
        <w:rPr>
          <w:color w:val="000000"/>
          <w:lang w:val="en-US"/>
        </w:rPr>
        <w:t>IV</w:t>
      </w:r>
      <w:r w:rsidRPr="005F5583">
        <w:rPr>
          <w:color w:val="000000"/>
        </w:rPr>
        <w:t xml:space="preserve">— </w:t>
      </w:r>
      <w:smartTag w:uri="urn:schemas-microsoft-com:office:smarttags" w:element="metricconverter">
        <w:smartTagPr>
          <w:attr w:name="ProductID" w:val="1932 г"/>
        </w:smartTagPr>
        <w:r w:rsidRPr="005F5583">
          <w:rPr>
            <w:color w:val="000000"/>
          </w:rPr>
          <w:t>1932 г</w:t>
        </w:r>
      </w:smartTag>
      <w:r w:rsidRPr="005F5583">
        <w:rPr>
          <w:color w:val="000000"/>
        </w:rPr>
        <w:t>. «О перестройке литературно-художественных орга</w:t>
      </w:r>
      <w:r w:rsidRPr="005F5583">
        <w:rPr>
          <w:color w:val="000000"/>
        </w:rPr>
        <w:softHyphen/>
        <w:t>низаций».</w:t>
      </w:r>
    </w:p>
    <w:p w:rsidR="00A76827" w:rsidRDefault="00A76827" w:rsidP="00A7682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5583">
        <w:rPr>
          <w:color w:val="000000"/>
        </w:rPr>
        <w:t xml:space="preserve">Реконструкция Москвы. Прокладка новых и реконструкция старых радиальных и кольцевых улиц и площадей. Строительство Московского метрополитена.  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Лекция 2 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 xml:space="preserve">Архитектура </w:t>
      </w:r>
      <w:r w:rsidRPr="005F5583">
        <w:rPr>
          <w:bCs/>
          <w:color w:val="000000"/>
        </w:rPr>
        <w:t>1945</w:t>
      </w:r>
      <w:r w:rsidRPr="005F5583">
        <w:rPr>
          <w:color w:val="000000"/>
        </w:rPr>
        <w:t>—</w:t>
      </w:r>
      <w:r w:rsidRPr="005F5583">
        <w:rPr>
          <w:bCs/>
          <w:color w:val="000000"/>
        </w:rPr>
        <w:t xml:space="preserve">1955 </w:t>
      </w:r>
      <w:r w:rsidRPr="005F5583">
        <w:rPr>
          <w:color w:val="000000"/>
        </w:rPr>
        <w:t>годов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Победоносное окончание Великой Отечественной войны. Восстановление и рост экономической мощи СССР.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Составление проектов восстановления и реконструкции Киева, Минска, Новгорода, Севастополя и других городов.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Массовое жилищное строительство. Реставрация разрушен</w:t>
      </w:r>
      <w:r w:rsidRPr="005F5583">
        <w:rPr>
          <w:color w:val="000000"/>
        </w:rPr>
        <w:softHyphen/>
        <w:t>ных архитектурных и исторических памятников.</w:t>
      </w:r>
    </w:p>
    <w:p w:rsidR="00A76827" w:rsidRDefault="00A76827" w:rsidP="00A7682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5583">
        <w:rPr>
          <w:color w:val="000000"/>
        </w:rPr>
        <w:t>Строительство промышленных сооружений</w:t>
      </w:r>
      <w:r>
        <w:rPr>
          <w:color w:val="000000"/>
        </w:rPr>
        <w:t>.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Продолжение работ по реконструкции Москвы. Высотные здания и их значение для развития советской строительной техники. Административные высотные здания в Москве</w:t>
      </w:r>
      <w:r>
        <w:rPr>
          <w:color w:val="000000"/>
        </w:rPr>
        <w:t xml:space="preserve">, высотное здание университета </w:t>
      </w:r>
      <w:r w:rsidRPr="005F5583">
        <w:rPr>
          <w:color w:val="000000"/>
        </w:rPr>
        <w:t>(арх. Руднев).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Выставка достижений народного хозяйства СССР и ее архитектура.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5583">
        <w:rPr>
          <w:color w:val="000000"/>
        </w:rPr>
        <w:t>Восстановление и развитие Ленинграда. Создание парков победы. Первая очередь Ленинградского метро. Широкое жилищное строительство. Реконструкция городских окра</w:t>
      </w:r>
      <w:r w:rsidRPr="005F5583">
        <w:rPr>
          <w:color w:val="000000"/>
        </w:rPr>
        <w:softHyphen/>
        <w:t>ин.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bCs/>
          <w:color w:val="000000"/>
        </w:rPr>
        <w:t xml:space="preserve">Архитектура 1955—1965 </w:t>
      </w:r>
      <w:r w:rsidRPr="005F5583">
        <w:rPr>
          <w:color w:val="000000"/>
        </w:rPr>
        <w:t>годов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Устранение излишеств в про</w:t>
      </w:r>
      <w:r w:rsidRPr="005F5583">
        <w:rPr>
          <w:color w:val="000000"/>
        </w:rPr>
        <w:softHyphen/>
        <w:t>ектировании и строительстве. Переход к массовому строи</w:t>
      </w:r>
      <w:r w:rsidRPr="005F5583">
        <w:rPr>
          <w:color w:val="000000"/>
        </w:rPr>
        <w:softHyphen/>
        <w:t>тельству по типовым проектам. Широкое применение сбор</w:t>
      </w:r>
      <w:r w:rsidRPr="005F5583">
        <w:rPr>
          <w:color w:val="000000"/>
        </w:rPr>
        <w:softHyphen/>
        <w:t>ных типовых железобетонных конструкций. Использование новых строительных и облицовочных материалов.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Новые жилые микрорайоны Москвы и Ленинграда.</w:t>
      </w: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lastRenderedPageBreak/>
        <w:t>Крупнейшие сооружения советской архитектуры послед</w:t>
      </w:r>
      <w:r w:rsidRPr="005F5583">
        <w:rPr>
          <w:color w:val="000000"/>
        </w:rPr>
        <w:softHyphen/>
        <w:t>него десятилетия: комплекс стадиона В. И. Ленина в Луж</w:t>
      </w:r>
      <w:r w:rsidRPr="005F5583">
        <w:rPr>
          <w:color w:val="000000"/>
        </w:rPr>
        <w:softHyphen/>
        <w:t>никах (арх. А. В. Власов); гостиница «Юность» в Лужни</w:t>
      </w:r>
      <w:r w:rsidRPr="005F5583">
        <w:rPr>
          <w:color w:val="000000"/>
        </w:rPr>
        <w:softHyphen/>
        <w:t>ках. Финляндский вокзал в Ленинграде.</w:t>
      </w:r>
    </w:p>
    <w:p w:rsidR="00A76827" w:rsidRDefault="00A76827" w:rsidP="00A7682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5583">
        <w:rPr>
          <w:color w:val="000000"/>
        </w:rPr>
        <w:t>Дворец Съездов в Московском Кремле.</w:t>
      </w:r>
    </w:p>
    <w:p w:rsidR="00A76827" w:rsidRDefault="00A76827" w:rsidP="00A76827">
      <w:pPr>
        <w:shd w:val="clear" w:color="auto" w:fill="FFFFFF"/>
        <w:autoSpaceDE w:val="0"/>
        <w:autoSpaceDN w:val="0"/>
        <w:adjustRightInd w:val="0"/>
      </w:pPr>
    </w:p>
    <w:p w:rsidR="00A76827" w:rsidRDefault="00A76827" w:rsidP="00A76827">
      <w:pPr>
        <w:shd w:val="clear" w:color="auto" w:fill="FFFFFF"/>
        <w:autoSpaceDE w:val="0"/>
        <w:autoSpaceDN w:val="0"/>
        <w:adjustRightInd w:val="0"/>
      </w:pPr>
    </w:p>
    <w:p w:rsidR="00A76827" w:rsidRPr="005F5583" w:rsidRDefault="00A76827" w:rsidP="00A76827">
      <w:pPr>
        <w:shd w:val="clear" w:color="auto" w:fill="FFFFFF"/>
        <w:autoSpaceDE w:val="0"/>
        <w:autoSpaceDN w:val="0"/>
        <w:adjustRightInd w:val="0"/>
      </w:pPr>
      <w:r>
        <w:t>Лекция 3</w:t>
      </w:r>
    </w:p>
    <w:p w:rsidR="00A76827" w:rsidRPr="004A7C41" w:rsidRDefault="00A76827" w:rsidP="00A76827">
      <w:pPr>
        <w:shd w:val="clear" w:color="auto" w:fill="FFFFFF"/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Мировая  архитектура</w:t>
      </w:r>
      <w:proofErr w:type="gramEnd"/>
      <w:r>
        <w:rPr>
          <w:b/>
          <w:i/>
        </w:rPr>
        <w:t>. Стили и направления. Экстерьер и интерьер.</w:t>
      </w:r>
    </w:p>
    <w:p w:rsidR="00A76827" w:rsidRPr="00AB49F3" w:rsidRDefault="00A76827" w:rsidP="00A76827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proofErr w:type="gramStart"/>
      <w:r w:rsidRPr="008638E8">
        <w:rPr>
          <w:color w:val="000000"/>
          <w:u w:val="single"/>
        </w:rPr>
        <w:t>Конструктивизм,</w:t>
      </w:r>
      <w:r>
        <w:rPr>
          <w:color w:val="000000"/>
          <w:u w:val="single"/>
        </w:rPr>
        <w:t xml:space="preserve"> </w:t>
      </w:r>
      <w:r w:rsidRPr="008638E8">
        <w:rPr>
          <w:color w:val="000000"/>
          <w:u w:val="single"/>
        </w:rPr>
        <w:t xml:space="preserve"> </w:t>
      </w:r>
      <w:r w:rsidRPr="008638E8">
        <w:rPr>
          <w:u w:val="single"/>
        </w:rPr>
        <w:t>функционализм</w:t>
      </w:r>
      <w:proofErr w:type="gramEnd"/>
      <w:r w:rsidRPr="008638E8">
        <w:rPr>
          <w:u w:val="single"/>
        </w:rPr>
        <w:t xml:space="preserve">, </w:t>
      </w:r>
      <w:r>
        <w:rPr>
          <w:u w:val="single"/>
        </w:rPr>
        <w:t xml:space="preserve">урбанизм, </w:t>
      </w:r>
      <w:r w:rsidRPr="008638E8">
        <w:rPr>
          <w:u w:val="single"/>
        </w:rPr>
        <w:t xml:space="preserve">индустриальный стиль, эклектика, минимализм,  кантри, </w:t>
      </w:r>
      <w:proofErr w:type="spellStart"/>
      <w:r w:rsidRPr="008638E8">
        <w:rPr>
          <w:u w:val="single"/>
        </w:rPr>
        <w:t>этника</w:t>
      </w:r>
      <w:proofErr w:type="spellEnd"/>
      <w:r w:rsidRPr="008638E8">
        <w:rPr>
          <w:u w:val="single"/>
        </w:rPr>
        <w:t xml:space="preserve"> и др.</w:t>
      </w:r>
    </w:p>
    <w:p w:rsidR="00A76827" w:rsidRDefault="00A76827" w:rsidP="00A76827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Мировая с</w:t>
      </w:r>
      <w:r w:rsidRPr="00A259CD">
        <w:rPr>
          <w:b/>
          <w:i/>
        </w:rPr>
        <w:t>кульптура</w:t>
      </w:r>
      <w:r>
        <w:rPr>
          <w:b/>
          <w:i/>
        </w:rPr>
        <w:t>.</w:t>
      </w:r>
      <w:r w:rsidRPr="00A259CD">
        <w:rPr>
          <w:b/>
          <w:i/>
        </w:rPr>
        <w:t xml:space="preserve"> </w:t>
      </w:r>
      <w:r>
        <w:rPr>
          <w:b/>
          <w:i/>
        </w:rPr>
        <w:t>Стили и направления.</w:t>
      </w:r>
    </w:p>
    <w:p w:rsidR="00A76827" w:rsidRPr="00A259CD" w:rsidRDefault="00A76827" w:rsidP="00A76827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A259CD">
        <w:rPr>
          <w:u w:val="single"/>
        </w:rPr>
        <w:t>Национальная романтика</w:t>
      </w:r>
      <w:r>
        <w:rPr>
          <w:u w:val="single"/>
        </w:rPr>
        <w:t xml:space="preserve">. </w:t>
      </w:r>
      <w:r w:rsidRPr="00A259CD">
        <w:rPr>
          <w:u w:val="single"/>
        </w:rPr>
        <w:t>Неоклассика.</w:t>
      </w:r>
      <w:r>
        <w:rPr>
          <w:u w:val="single"/>
        </w:rPr>
        <w:t xml:space="preserve"> </w:t>
      </w:r>
      <w:r w:rsidRPr="00A259CD">
        <w:rPr>
          <w:u w:val="single"/>
        </w:rPr>
        <w:t>Авангард.</w:t>
      </w:r>
      <w:r>
        <w:rPr>
          <w:u w:val="single"/>
        </w:rPr>
        <w:t xml:space="preserve"> </w:t>
      </w:r>
      <w:r w:rsidRPr="00A259CD">
        <w:rPr>
          <w:u w:val="single"/>
        </w:rPr>
        <w:t>Импрессионизм.</w:t>
      </w:r>
      <w:r>
        <w:rPr>
          <w:u w:val="single"/>
        </w:rPr>
        <w:t xml:space="preserve"> </w:t>
      </w:r>
      <w:r w:rsidRPr="00A259CD">
        <w:rPr>
          <w:u w:val="single"/>
        </w:rPr>
        <w:t>Экспрессионизм.</w:t>
      </w:r>
    </w:p>
    <w:p w:rsidR="00A76827" w:rsidRDefault="00A76827" w:rsidP="00A76827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proofErr w:type="spellStart"/>
      <w:r w:rsidRPr="0093342B">
        <w:rPr>
          <w:color w:val="000000"/>
          <w:u w:val="single"/>
        </w:rPr>
        <w:t>Реди-мейд</w:t>
      </w:r>
      <w:proofErr w:type="spellEnd"/>
      <w:r>
        <w:rPr>
          <w:color w:val="000000"/>
          <w:u w:val="single"/>
        </w:rPr>
        <w:t xml:space="preserve">. </w:t>
      </w:r>
      <w:proofErr w:type="spellStart"/>
      <w:r>
        <w:rPr>
          <w:color w:val="000000"/>
          <w:u w:val="single"/>
        </w:rPr>
        <w:t>Неоэкспрессионизм</w:t>
      </w:r>
      <w:proofErr w:type="spellEnd"/>
      <w:r>
        <w:rPr>
          <w:color w:val="000000"/>
          <w:u w:val="single"/>
        </w:rPr>
        <w:t>. Реализм. Сюрреализм.</w:t>
      </w:r>
    </w:p>
    <w:p w:rsidR="00A76827" w:rsidRPr="00A259CD" w:rsidRDefault="00A76827" w:rsidP="00A76827">
      <w:pPr>
        <w:shd w:val="clear" w:color="auto" w:fill="FFFFFF"/>
        <w:autoSpaceDE w:val="0"/>
        <w:autoSpaceDN w:val="0"/>
        <w:adjustRightInd w:val="0"/>
      </w:pPr>
    </w:p>
    <w:p w:rsidR="00A76827" w:rsidRDefault="00A76827" w:rsidP="00A76827"/>
    <w:sectPr w:rsidR="00A76827" w:rsidSect="008B79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4B"/>
    <w:rsid w:val="005D6668"/>
    <w:rsid w:val="00756B9B"/>
    <w:rsid w:val="009462C4"/>
    <w:rsid w:val="00A76827"/>
    <w:rsid w:val="00AD5FB6"/>
    <w:rsid w:val="00B343AB"/>
    <w:rsid w:val="00C35D15"/>
    <w:rsid w:val="00CC543C"/>
    <w:rsid w:val="00CC714B"/>
    <w:rsid w:val="00F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B65169"/>
  <w15:chartTrackingRefBased/>
  <w15:docId w15:val="{610A4D8F-2E98-467D-931D-659F736A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8</cp:revision>
  <dcterms:created xsi:type="dcterms:W3CDTF">2020-04-03T12:35:00Z</dcterms:created>
  <dcterms:modified xsi:type="dcterms:W3CDTF">2020-05-12T09:36:00Z</dcterms:modified>
</cp:coreProperties>
</file>