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EE" w:rsidRDefault="00FD06EE" w:rsidP="00FD06EE">
      <w:pPr>
        <w:tabs>
          <w:tab w:val="left" w:pos="2340"/>
          <w:tab w:val="left" w:pos="2880"/>
        </w:tabs>
        <w:spacing w:after="0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  <w:bookmarkStart w:id="0" w:name="_GoBack"/>
      <w:bookmarkEnd w:id="0"/>
    </w:p>
    <w:p w:rsidR="00FD06EE" w:rsidRDefault="00FD06EE" w:rsidP="00FD06EE">
      <w:pPr>
        <w:tabs>
          <w:tab w:val="left" w:pos="2340"/>
          <w:tab w:val="left" w:pos="2880"/>
        </w:tabs>
        <w:spacing w:after="0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</w:p>
    <w:p w:rsidR="00C94BB8" w:rsidRPr="00C94BB8" w:rsidRDefault="00FD06EE" w:rsidP="00FD06EE">
      <w:pPr>
        <w:tabs>
          <w:tab w:val="left" w:pos="2340"/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учащихся </w:t>
      </w:r>
      <w:r w:rsidR="00C94BB8" w:rsidRPr="00C94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BB8">
        <w:rPr>
          <w:rFonts w:ascii="Times New Roman" w:hAnsi="Times New Roman" w:cs="Times New Roman"/>
          <w:b/>
          <w:sz w:val="28"/>
          <w:szCs w:val="28"/>
        </w:rPr>
        <w:t>4</w:t>
      </w:r>
      <w:r w:rsidR="00C94BB8" w:rsidRPr="00C94BB8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C94BB8" w:rsidRPr="00C94BB8" w:rsidRDefault="00C94BB8" w:rsidP="00C9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BB8">
        <w:rPr>
          <w:rFonts w:ascii="Times New Roman" w:hAnsi="Times New Roman" w:cs="Times New Roman"/>
          <w:sz w:val="28"/>
          <w:szCs w:val="28"/>
        </w:rPr>
        <w:t>предпрофессиональная программа)</w:t>
      </w:r>
    </w:p>
    <w:p w:rsidR="00C94BB8" w:rsidRPr="00C94BB8" w:rsidRDefault="00C94BB8" w:rsidP="00C94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4BB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C94BB8">
        <w:rPr>
          <w:rFonts w:ascii="Times New Roman" w:hAnsi="Times New Roman" w:cs="Times New Roman"/>
          <w:b/>
          <w:sz w:val="28"/>
          <w:szCs w:val="28"/>
        </w:rPr>
        <w:t xml:space="preserve">. 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Рощупкина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  <w:r w:rsidRPr="00C94B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4BB8" w:rsidRPr="00C94BB8" w:rsidRDefault="00C94BB8" w:rsidP="00C94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BB8">
        <w:rPr>
          <w:rFonts w:ascii="Times New Roman" w:hAnsi="Times New Roman" w:cs="Times New Roman"/>
          <w:b/>
          <w:sz w:val="28"/>
          <w:szCs w:val="28"/>
        </w:rPr>
        <w:t xml:space="preserve">(отделение изобразительного искусства МБУ ДО «ДШИ </w:t>
      </w:r>
      <w:proofErr w:type="spellStart"/>
      <w:r w:rsidRPr="00C94BB8">
        <w:rPr>
          <w:rFonts w:ascii="Times New Roman" w:hAnsi="Times New Roman" w:cs="Times New Roman"/>
          <w:b/>
          <w:sz w:val="28"/>
          <w:szCs w:val="28"/>
        </w:rPr>
        <w:t>им.М.Г.Эрденко</w:t>
      </w:r>
      <w:proofErr w:type="spellEnd"/>
      <w:r w:rsidRPr="00C94BB8">
        <w:rPr>
          <w:rFonts w:ascii="Times New Roman" w:hAnsi="Times New Roman" w:cs="Times New Roman"/>
          <w:b/>
          <w:sz w:val="28"/>
          <w:szCs w:val="28"/>
        </w:rPr>
        <w:t xml:space="preserve"> №1»)</w:t>
      </w:r>
    </w:p>
    <w:p w:rsidR="00C94BB8" w:rsidRPr="00C94BB8" w:rsidRDefault="00C94BB8" w:rsidP="00C94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BB8">
        <w:rPr>
          <w:rFonts w:ascii="Times New Roman" w:hAnsi="Times New Roman" w:cs="Times New Roman"/>
          <w:b/>
          <w:sz w:val="28"/>
          <w:szCs w:val="28"/>
        </w:rPr>
        <w:t xml:space="preserve">на период дистанционного обучения с </w:t>
      </w:r>
      <w:r w:rsidR="00FD06EE">
        <w:rPr>
          <w:rFonts w:ascii="Times New Roman" w:hAnsi="Times New Roman" w:cs="Times New Roman"/>
          <w:b/>
          <w:sz w:val="28"/>
          <w:szCs w:val="28"/>
        </w:rPr>
        <w:t>20.04. по 24</w:t>
      </w:r>
      <w:r w:rsidRPr="00C94BB8">
        <w:rPr>
          <w:rFonts w:ascii="Times New Roman" w:hAnsi="Times New Roman" w:cs="Times New Roman"/>
          <w:b/>
          <w:sz w:val="28"/>
          <w:szCs w:val="28"/>
        </w:rPr>
        <w:t xml:space="preserve">.04. </w:t>
      </w:r>
      <w:smartTag w:uri="urn:schemas-microsoft-com:office:smarttags" w:element="metricconverter">
        <w:smartTagPr>
          <w:attr w:name="ProductID" w:val="2020 г"/>
        </w:smartTagPr>
        <w:r w:rsidRPr="00C94BB8">
          <w:rPr>
            <w:rFonts w:ascii="Times New Roman" w:hAnsi="Times New Roman" w:cs="Times New Roman"/>
            <w:b/>
            <w:sz w:val="28"/>
            <w:szCs w:val="28"/>
          </w:rPr>
          <w:t>2020 г</w:t>
        </w:r>
      </w:smartTag>
      <w:r w:rsidRPr="00C94BB8">
        <w:rPr>
          <w:rFonts w:ascii="Times New Roman" w:hAnsi="Times New Roman" w:cs="Times New Roman"/>
          <w:b/>
          <w:sz w:val="28"/>
          <w:szCs w:val="28"/>
        </w:rPr>
        <w:t>.</w:t>
      </w:r>
    </w:p>
    <w:p w:rsidR="00C94BB8" w:rsidRPr="00C94BB8" w:rsidRDefault="00C94BB8" w:rsidP="00C94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737" w:type="dxa"/>
        <w:tblLook w:val="01E0" w:firstRow="1" w:lastRow="1" w:firstColumn="1" w:lastColumn="1" w:noHBand="0" w:noVBand="0"/>
      </w:tblPr>
      <w:tblGrid>
        <w:gridCol w:w="711"/>
        <w:gridCol w:w="2475"/>
        <w:gridCol w:w="5834"/>
        <w:gridCol w:w="3733"/>
        <w:gridCol w:w="1984"/>
      </w:tblGrid>
      <w:tr w:rsidR="00C94BB8" w:rsidRPr="00C94BB8" w:rsidTr="00C57899">
        <w:tc>
          <w:tcPr>
            <w:tcW w:w="711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75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5834" w:type="dxa"/>
          </w:tcPr>
          <w:p w:rsidR="00C94BB8" w:rsidRPr="00C94BB8" w:rsidRDefault="00C94BB8" w:rsidP="00A7700D">
            <w:pPr>
              <w:tabs>
                <w:tab w:val="left" w:pos="2154"/>
              </w:tabs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3733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Техника исполнения, материалы</w:t>
            </w:r>
          </w:p>
        </w:tc>
        <w:tc>
          <w:tcPr>
            <w:tcW w:w="1984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формат</w:t>
            </w:r>
          </w:p>
        </w:tc>
      </w:tr>
      <w:tr w:rsidR="00C94BB8" w:rsidRPr="00C94BB8" w:rsidTr="00C57899">
        <w:tc>
          <w:tcPr>
            <w:tcW w:w="711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Рисунок</w:t>
            </w:r>
          </w:p>
        </w:tc>
        <w:tc>
          <w:tcPr>
            <w:tcW w:w="5834" w:type="dxa"/>
          </w:tcPr>
          <w:p w:rsidR="00C94BB8" w:rsidRPr="00C94BB8" w:rsidRDefault="00FD06EE" w:rsidP="00FD06EE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Тональный рисунок.  Н</w:t>
            </w:r>
            <w:r w:rsidR="00C94BB8" w:rsidRPr="00C94BB8">
              <w:rPr>
                <w:color w:val="000000"/>
                <w:sz w:val="28"/>
                <w:szCs w:val="28"/>
              </w:rPr>
              <w:t>атюрморт из крупных предметов быта</w:t>
            </w:r>
            <w:r w:rsidR="00693DF4">
              <w:rPr>
                <w:b/>
                <w:color w:val="000000"/>
                <w:sz w:val="28"/>
                <w:szCs w:val="28"/>
              </w:rPr>
              <w:t xml:space="preserve"> в интерьере, </w:t>
            </w:r>
            <w:r w:rsidR="00693DF4" w:rsidRPr="00693DF4">
              <w:rPr>
                <w:color w:val="000000"/>
                <w:sz w:val="28"/>
                <w:szCs w:val="28"/>
              </w:rPr>
              <w:t>например: угол комнаты, стол, настольная лампа.</w:t>
            </w:r>
          </w:p>
        </w:tc>
        <w:tc>
          <w:tcPr>
            <w:tcW w:w="3733" w:type="dxa"/>
          </w:tcPr>
          <w:p w:rsidR="00C94BB8" w:rsidRPr="00C57899" w:rsidRDefault="00C94BB8" w:rsidP="00A7700D">
            <w:pPr>
              <w:jc w:val="center"/>
              <w:rPr>
                <w:sz w:val="28"/>
                <w:szCs w:val="28"/>
              </w:rPr>
            </w:pPr>
            <w:r w:rsidRPr="00C57899">
              <w:rPr>
                <w:sz w:val="28"/>
                <w:szCs w:val="28"/>
              </w:rPr>
              <w:t>Любой графический материал, техника по выбору.</w:t>
            </w:r>
          </w:p>
        </w:tc>
        <w:tc>
          <w:tcPr>
            <w:tcW w:w="1984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А4</w:t>
            </w:r>
          </w:p>
        </w:tc>
      </w:tr>
      <w:tr w:rsidR="00C94BB8" w:rsidRPr="00C94BB8" w:rsidTr="00C57899">
        <w:tc>
          <w:tcPr>
            <w:tcW w:w="711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Живопись</w:t>
            </w:r>
          </w:p>
        </w:tc>
        <w:tc>
          <w:tcPr>
            <w:tcW w:w="5834" w:type="dxa"/>
          </w:tcPr>
          <w:p w:rsidR="00C94BB8" w:rsidRPr="00FD06EE" w:rsidRDefault="00FD06EE" w:rsidP="00FD06EE">
            <w:pPr>
              <w:tabs>
                <w:tab w:val="left" w:pos="2216"/>
              </w:tabs>
              <w:rPr>
                <w:b/>
                <w:sz w:val="28"/>
                <w:szCs w:val="28"/>
              </w:rPr>
            </w:pPr>
            <w:r w:rsidRPr="00FD06EE">
              <w:rPr>
                <w:color w:val="000000"/>
                <w:sz w:val="28"/>
                <w:szCs w:val="28"/>
              </w:rPr>
              <w:t>Цветовая гамма Натюрморт в определённой цветовой гамме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D06E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D06EE">
              <w:rPr>
                <w:color w:val="000000"/>
                <w:sz w:val="28"/>
                <w:szCs w:val="28"/>
              </w:rPr>
              <w:t>голубой, белой</w:t>
            </w:r>
            <w:r>
              <w:rPr>
                <w:color w:val="000000"/>
                <w:sz w:val="28"/>
                <w:szCs w:val="28"/>
              </w:rPr>
              <w:t xml:space="preserve">, охристой </w:t>
            </w:r>
            <w:r w:rsidRPr="00FD06EE">
              <w:rPr>
                <w:color w:val="000000"/>
                <w:sz w:val="28"/>
                <w:szCs w:val="28"/>
              </w:rPr>
              <w:t xml:space="preserve"> и</w:t>
            </w:r>
            <w:r>
              <w:rPr>
                <w:color w:val="000000"/>
                <w:sz w:val="28"/>
                <w:szCs w:val="28"/>
              </w:rPr>
              <w:t xml:space="preserve">ли </w:t>
            </w:r>
            <w:r w:rsidRPr="00FD06EE">
              <w:rPr>
                <w:color w:val="000000"/>
                <w:sz w:val="28"/>
                <w:szCs w:val="28"/>
              </w:rPr>
              <w:t xml:space="preserve"> др</w:t>
            </w:r>
            <w:r>
              <w:rPr>
                <w:color w:val="000000"/>
                <w:sz w:val="28"/>
                <w:szCs w:val="28"/>
              </w:rPr>
              <w:t>угой по выбору</w:t>
            </w:r>
            <w:r w:rsidRPr="00FD06E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C94BB8" w:rsidRPr="00C57899" w:rsidRDefault="00C94BB8" w:rsidP="00A7700D">
            <w:pPr>
              <w:jc w:val="center"/>
              <w:rPr>
                <w:sz w:val="28"/>
                <w:szCs w:val="28"/>
              </w:rPr>
            </w:pPr>
            <w:r w:rsidRPr="00C57899">
              <w:rPr>
                <w:sz w:val="28"/>
                <w:szCs w:val="28"/>
              </w:rPr>
              <w:t>Техника по выбору, материал по выбору</w:t>
            </w:r>
          </w:p>
        </w:tc>
        <w:tc>
          <w:tcPr>
            <w:tcW w:w="1984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А4</w:t>
            </w:r>
          </w:p>
        </w:tc>
      </w:tr>
      <w:tr w:rsidR="00C94BB8" w:rsidRPr="00C94BB8" w:rsidTr="00C57899">
        <w:tc>
          <w:tcPr>
            <w:tcW w:w="711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75" w:type="dxa"/>
          </w:tcPr>
          <w:p w:rsidR="00C94BB8" w:rsidRPr="00C94BB8" w:rsidRDefault="00C94BB8" w:rsidP="00C94BB8">
            <w:pPr>
              <w:pStyle w:val="a3"/>
              <w:rPr>
                <w:color w:val="000000"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Композиция  станковая</w:t>
            </w:r>
            <w:r w:rsidRPr="00C94BB8">
              <w:rPr>
                <w:color w:val="000000"/>
                <w:sz w:val="28"/>
                <w:szCs w:val="28"/>
              </w:rPr>
              <w:t xml:space="preserve"> </w:t>
            </w:r>
          </w:p>
          <w:p w:rsidR="00C94BB8" w:rsidRPr="00C94BB8" w:rsidRDefault="00C94BB8" w:rsidP="00C94BB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C94BB8" w:rsidRPr="00C94BB8" w:rsidRDefault="00C94BB8" w:rsidP="00C90BE1">
            <w:pPr>
              <w:pStyle w:val="a3"/>
              <w:rPr>
                <w:b/>
                <w:sz w:val="28"/>
                <w:szCs w:val="28"/>
              </w:rPr>
            </w:pPr>
            <w:r w:rsidRPr="00C94BB8">
              <w:rPr>
                <w:color w:val="000000"/>
                <w:sz w:val="28"/>
                <w:szCs w:val="28"/>
              </w:rPr>
              <w:t>Сюжетно-тематическая многофигурная композиция на тему «Моя семья»</w:t>
            </w:r>
            <w:r w:rsidR="00C90BE1">
              <w:rPr>
                <w:color w:val="000000"/>
                <w:sz w:val="28"/>
                <w:szCs w:val="28"/>
              </w:rPr>
              <w:t xml:space="preserve"> (продолжение работы)</w:t>
            </w:r>
          </w:p>
        </w:tc>
        <w:tc>
          <w:tcPr>
            <w:tcW w:w="3733" w:type="dxa"/>
          </w:tcPr>
          <w:p w:rsidR="00C94BB8" w:rsidRPr="00C57899" w:rsidRDefault="00C94BB8" w:rsidP="00A7700D">
            <w:pPr>
              <w:jc w:val="center"/>
              <w:rPr>
                <w:sz w:val="28"/>
                <w:szCs w:val="28"/>
              </w:rPr>
            </w:pPr>
            <w:r w:rsidRPr="00C57899">
              <w:rPr>
                <w:sz w:val="28"/>
                <w:szCs w:val="28"/>
              </w:rPr>
              <w:t>Техника по выбору, материал по выбору</w:t>
            </w:r>
          </w:p>
        </w:tc>
        <w:tc>
          <w:tcPr>
            <w:tcW w:w="1984" w:type="dxa"/>
          </w:tcPr>
          <w:p w:rsidR="00C94BB8" w:rsidRPr="00C94BB8" w:rsidRDefault="00FD06EE" w:rsidP="00A77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А3</w:t>
            </w:r>
          </w:p>
        </w:tc>
      </w:tr>
      <w:tr w:rsidR="00C94BB8" w:rsidRPr="00C94BB8" w:rsidTr="00C57899">
        <w:tc>
          <w:tcPr>
            <w:tcW w:w="711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75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Композиция прикладная</w:t>
            </w:r>
          </w:p>
        </w:tc>
        <w:tc>
          <w:tcPr>
            <w:tcW w:w="5834" w:type="dxa"/>
          </w:tcPr>
          <w:p w:rsidR="00C94BB8" w:rsidRPr="00C94BB8" w:rsidRDefault="00C94BB8" w:rsidP="00C94BB8">
            <w:pPr>
              <w:pStyle w:val="a3"/>
              <w:rPr>
                <w:color w:val="000000"/>
                <w:sz w:val="28"/>
                <w:szCs w:val="28"/>
              </w:rPr>
            </w:pPr>
            <w:r w:rsidRPr="00C94BB8">
              <w:rPr>
                <w:color w:val="000000"/>
                <w:sz w:val="28"/>
                <w:szCs w:val="28"/>
              </w:rPr>
              <w:t xml:space="preserve">Городецкая сюжетная композиция на тему «Прогулка». </w:t>
            </w:r>
            <w:r w:rsidR="00FD06EE" w:rsidRPr="00FD06EE">
              <w:t>Работа на основном формате</w:t>
            </w:r>
          </w:p>
          <w:p w:rsidR="00C94BB8" w:rsidRPr="00C94BB8" w:rsidRDefault="00C94BB8" w:rsidP="00A7700D">
            <w:pPr>
              <w:rPr>
                <w:b/>
                <w:sz w:val="28"/>
                <w:szCs w:val="28"/>
              </w:rPr>
            </w:pPr>
          </w:p>
        </w:tc>
        <w:tc>
          <w:tcPr>
            <w:tcW w:w="3733" w:type="dxa"/>
          </w:tcPr>
          <w:p w:rsidR="00C94BB8" w:rsidRPr="00C57899" w:rsidRDefault="00C57899" w:rsidP="00A7700D">
            <w:pPr>
              <w:jc w:val="center"/>
              <w:rPr>
                <w:sz w:val="28"/>
                <w:szCs w:val="28"/>
              </w:rPr>
            </w:pPr>
            <w:r w:rsidRPr="00C57899">
              <w:rPr>
                <w:sz w:val="28"/>
                <w:szCs w:val="28"/>
              </w:rPr>
              <w:t>Техника по выбору, материал по выбору</w:t>
            </w:r>
          </w:p>
        </w:tc>
        <w:tc>
          <w:tcPr>
            <w:tcW w:w="1984" w:type="dxa"/>
          </w:tcPr>
          <w:p w:rsidR="00C94BB8" w:rsidRPr="00C94BB8" w:rsidRDefault="00FD06EE" w:rsidP="00A77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А3</w:t>
            </w:r>
          </w:p>
        </w:tc>
      </w:tr>
      <w:tr w:rsidR="00C94BB8" w:rsidRPr="00C94BB8" w:rsidTr="00C57899">
        <w:tc>
          <w:tcPr>
            <w:tcW w:w="711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Скульптура</w:t>
            </w:r>
          </w:p>
        </w:tc>
        <w:tc>
          <w:tcPr>
            <w:tcW w:w="5834" w:type="dxa"/>
          </w:tcPr>
          <w:p w:rsidR="00C94BB8" w:rsidRPr="00C94BB8" w:rsidRDefault="00FD06EE" w:rsidP="00C94BB8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Лепка </w:t>
            </w:r>
            <w:r w:rsidR="00C94BB8" w:rsidRPr="00C94BB8">
              <w:rPr>
                <w:color w:val="000000"/>
                <w:sz w:val="28"/>
                <w:szCs w:val="28"/>
              </w:rPr>
              <w:t>рельеф</w:t>
            </w:r>
            <w:r>
              <w:rPr>
                <w:color w:val="000000"/>
                <w:sz w:val="28"/>
                <w:szCs w:val="28"/>
              </w:rPr>
              <w:t>а</w:t>
            </w:r>
            <w:r w:rsidR="00693DF4">
              <w:rPr>
                <w:color w:val="000000"/>
                <w:sz w:val="28"/>
                <w:szCs w:val="28"/>
              </w:rPr>
              <w:t xml:space="preserve"> </w:t>
            </w:r>
            <w:r w:rsidR="00C94BB8" w:rsidRPr="00C94BB8">
              <w:rPr>
                <w:color w:val="000000"/>
                <w:sz w:val="28"/>
                <w:szCs w:val="28"/>
              </w:rPr>
              <w:t>из 2-3-х предметов</w:t>
            </w:r>
          </w:p>
          <w:p w:rsidR="00C94BB8" w:rsidRPr="00C94BB8" w:rsidRDefault="00C94BB8" w:rsidP="00C94BB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733" w:type="dxa"/>
          </w:tcPr>
          <w:p w:rsidR="00C94BB8" w:rsidRPr="00C57899" w:rsidRDefault="00C57899" w:rsidP="00A7700D">
            <w:pPr>
              <w:jc w:val="center"/>
              <w:rPr>
                <w:sz w:val="28"/>
                <w:szCs w:val="28"/>
              </w:rPr>
            </w:pPr>
            <w:r w:rsidRPr="00C57899">
              <w:rPr>
                <w:sz w:val="28"/>
                <w:szCs w:val="28"/>
              </w:rPr>
              <w:t>Скульптурный пластилин</w:t>
            </w:r>
          </w:p>
        </w:tc>
        <w:tc>
          <w:tcPr>
            <w:tcW w:w="1984" w:type="dxa"/>
          </w:tcPr>
          <w:p w:rsidR="00C94BB8" w:rsidRPr="00C94BB8" w:rsidRDefault="00FD06EE" w:rsidP="00A77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10-10</w:t>
            </w:r>
          </w:p>
        </w:tc>
      </w:tr>
      <w:tr w:rsidR="00C94BB8" w:rsidRPr="00C94BB8" w:rsidTr="00C57899">
        <w:tc>
          <w:tcPr>
            <w:tcW w:w="711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475" w:type="dxa"/>
          </w:tcPr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История изобразительного</w:t>
            </w:r>
          </w:p>
          <w:p w:rsidR="00C94BB8" w:rsidRPr="00C94BB8" w:rsidRDefault="00C94BB8" w:rsidP="00A7700D">
            <w:pPr>
              <w:jc w:val="center"/>
              <w:rPr>
                <w:b/>
                <w:sz w:val="28"/>
                <w:szCs w:val="28"/>
              </w:rPr>
            </w:pPr>
            <w:r w:rsidRPr="00C94BB8">
              <w:rPr>
                <w:b/>
                <w:sz w:val="28"/>
                <w:szCs w:val="28"/>
              </w:rPr>
              <w:t>искусства</w:t>
            </w:r>
          </w:p>
        </w:tc>
        <w:tc>
          <w:tcPr>
            <w:tcW w:w="5834" w:type="dxa"/>
          </w:tcPr>
          <w:p w:rsidR="00C94BB8" w:rsidRPr="00C94BB8" w:rsidRDefault="00C94BB8" w:rsidP="00A7700D">
            <w:pPr>
              <w:rPr>
                <w:b/>
                <w:sz w:val="28"/>
                <w:szCs w:val="28"/>
              </w:rPr>
            </w:pPr>
            <w:r w:rsidRPr="00C94BB8">
              <w:rPr>
                <w:color w:val="000000"/>
                <w:sz w:val="28"/>
                <w:szCs w:val="28"/>
              </w:rPr>
              <w:t>Искусство Западной Европы XIV-XX вв. Французская живопись 60-80 гг. XIX в.</w:t>
            </w:r>
          </w:p>
        </w:tc>
        <w:tc>
          <w:tcPr>
            <w:tcW w:w="3733" w:type="dxa"/>
          </w:tcPr>
          <w:p w:rsidR="00C94BB8" w:rsidRPr="00C57899" w:rsidRDefault="00C57899" w:rsidP="00A7700D">
            <w:pPr>
              <w:jc w:val="center"/>
              <w:rPr>
                <w:sz w:val="28"/>
                <w:szCs w:val="28"/>
              </w:rPr>
            </w:pPr>
            <w:r w:rsidRPr="00C57899">
              <w:rPr>
                <w:sz w:val="28"/>
                <w:szCs w:val="28"/>
              </w:rPr>
              <w:t>Подготовить сообщение по теме</w:t>
            </w:r>
            <w:r w:rsidR="00FD06EE">
              <w:rPr>
                <w:sz w:val="28"/>
                <w:szCs w:val="28"/>
              </w:rPr>
              <w:t xml:space="preserve">: Творчество Ренуара. </w:t>
            </w:r>
          </w:p>
        </w:tc>
        <w:tc>
          <w:tcPr>
            <w:tcW w:w="1984" w:type="dxa"/>
          </w:tcPr>
          <w:p w:rsidR="00C94BB8" w:rsidRPr="00C94BB8" w:rsidRDefault="00FD06EE" w:rsidP="00A77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более 1 страницы</w:t>
            </w:r>
          </w:p>
        </w:tc>
      </w:tr>
    </w:tbl>
    <w:p w:rsidR="00C57899" w:rsidRDefault="00C57899" w:rsidP="00C57899">
      <w:pPr>
        <w:spacing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</w:p>
    <w:p w:rsidR="00C57899" w:rsidRPr="00C57899" w:rsidRDefault="00C57899" w:rsidP="00C57899">
      <w:pPr>
        <w:spacing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C57899">
        <w:rPr>
          <w:rFonts w:ascii="Times New Roman" w:hAnsi="Times New Roman" w:cs="Times New Roman"/>
          <w:b/>
          <w:i/>
          <w:sz w:val="28"/>
          <w:szCs w:val="28"/>
        </w:rPr>
        <w:t xml:space="preserve">Французская живопись 60-80 гг. </w:t>
      </w:r>
      <w:r w:rsidRPr="00C57899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Pr="00C57899">
        <w:rPr>
          <w:rFonts w:ascii="Times New Roman" w:hAnsi="Times New Roman" w:cs="Times New Roman"/>
          <w:b/>
          <w:i/>
          <w:sz w:val="28"/>
          <w:szCs w:val="28"/>
        </w:rPr>
        <w:t xml:space="preserve"> в. (7,5 ч.)</w:t>
      </w:r>
    </w:p>
    <w:p w:rsidR="00C57899" w:rsidRPr="00C57899" w:rsidRDefault="00C57899" w:rsidP="00C578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57899">
        <w:rPr>
          <w:rFonts w:ascii="Times New Roman" w:hAnsi="Times New Roman" w:cs="Times New Roman"/>
          <w:color w:val="000000"/>
          <w:sz w:val="28"/>
          <w:szCs w:val="28"/>
        </w:rPr>
        <w:t>Разгром Парижской Коммуны и постепенная утрата ис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>кусством социально заостренной тематики. Начало кризи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>са буржуазной культуры и искусства. Ведущая роль пей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>зажной живописи во французском искусстве второй поло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вины </w:t>
      </w:r>
      <w:r w:rsidRPr="00C57899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t xml:space="preserve"> века. Проблема пленера. Развитие городского пейзажа. Общее понятие об </w:t>
      </w:r>
      <w:r w:rsidRPr="00C57899">
        <w:rPr>
          <w:rFonts w:ascii="Times New Roman" w:hAnsi="Times New Roman" w:cs="Times New Roman"/>
          <w:b/>
          <w:color w:val="000000"/>
          <w:sz w:val="28"/>
          <w:szCs w:val="28"/>
        </w:rPr>
        <w:t>импрессионизме.</w:t>
      </w:r>
    </w:p>
    <w:p w:rsidR="00C57899" w:rsidRPr="00C57899" w:rsidRDefault="00C57899" w:rsidP="00C578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>Эдуард Мане (1832—1883).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его творческо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метода. Акварель «Расстрел коммунаров», литография «Гражданская война 1871 года». </w:t>
      </w:r>
    </w:p>
    <w:p w:rsidR="00C57899" w:rsidRPr="00C57899" w:rsidRDefault="00C57899" w:rsidP="00C578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Переход к импрессиониз</w:t>
      </w:r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  <w:t>му (1874 -1886, Франция).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t xml:space="preserve"> Отказ от социальной тематики в картинах Э. Мане. «Завт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рак на траве», «Бар в </w:t>
      </w:r>
      <w:proofErr w:type="spellStart"/>
      <w:r w:rsidRPr="00C57899">
        <w:rPr>
          <w:rFonts w:ascii="Times New Roman" w:hAnsi="Times New Roman" w:cs="Times New Roman"/>
          <w:color w:val="000000"/>
          <w:sz w:val="28"/>
          <w:szCs w:val="28"/>
        </w:rPr>
        <w:t>Фоли-Бержер</w:t>
      </w:r>
      <w:proofErr w:type="spellEnd"/>
      <w:r w:rsidRPr="00C5789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57899" w:rsidRPr="00C57899" w:rsidRDefault="00C57899" w:rsidP="00C578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>Клод Моне (1840—1926).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пленера и света в его картинах. «</w:t>
      </w:r>
      <w:proofErr w:type="spellStart"/>
      <w:r w:rsidRPr="00C57899">
        <w:rPr>
          <w:rFonts w:ascii="Times New Roman" w:hAnsi="Times New Roman" w:cs="Times New Roman"/>
          <w:color w:val="000000"/>
          <w:sz w:val="28"/>
          <w:szCs w:val="28"/>
        </w:rPr>
        <w:t>Руанский</w:t>
      </w:r>
      <w:proofErr w:type="spellEnd"/>
      <w:r w:rsidRPr="00C57899">
        <w:rPr>
          <w:rFonts w:ascii="Times New Roman" w:hAnsi="Times New Roman" w:cs="Times New Roman"/>
          <w:color w:val="000000"/>
          <w:sz w:val="28"/>
          <w:szCs w:val="28"/>
        </w:rPr>
        <w:t xml:space="preserve"> собор», «Скала в Бель-Иле», «Буль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>вар Капуцинок в Париже».</w:t>
      </w:r>
    </w:p>
    <w:p w:rsidR="00C57899" w:rsidRPr="00C57899" w:rsidRDefault="00C57899" w:rsidP="00C578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>Эдгар Дега (1834—1917).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t xml:space="preserve"> Острота характеристик в его картинах. Умение жестом, общим обликом фигуры пере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>дать настроение и душевный склад изображаемого чело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века. «Гладильщицы», «Портрет графа </w:t>
      </w:r>
      <w:proofErr w:type="spellStart"/>
      <w:r w:rsidRPr="00C57899">
        <w:rPr>
          <w:rFonts w:ascii="Times New Roman" w:hAnsi="Times New Roman" w:cs="Times New Roman"/>
          <w:color w:val="000000"/>
          <w:sz w:val="28"/>
          <w:szCs w:val="28"/>
        </w:rPr>
        <w:t>Лепика</w:t>
      </w:r>
      <w:proofErr w:type="spellEnd"/>
      <w:r w:rsidRPr="00C57899">
        <w:rPr>
          <w:rFonts w:ascii="Times New Roman" w:hAnsi="Times New Roman" w:cs="Times New Roman"/>
          <w:color w:val="000000"/>
          <w:sz w:val="28"/>
          <w:szCs w:val="28"/>
        </w:rPr>
        <w:t>». Тема ба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>лета в творчестве Дега.</w:t>
      </w:r>
    </w:p>
    <w:p w:rsidR="00C57899" w:rsidRPr="00C57899" w:rsidRDefault="00C57899" w:rsidP="00C578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>Огюст Ренуар (1841—1919)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t xml:space="preserve">. Портрет артистки </w:t>
      </w:r>
      <w:proofErr w:type="spellStart"/>
      <w:r w:rsidRPr="00C57899">
        <w:rPr>
          <w:rFonts w:ascii="Times New Roman" w:hAnsi="Times New Roman" w:cs="Times New Roman"/>
          <w:color w:val="000000"/>
          <w:sz w:val="28"/>
          <w:szCs w:val="28"/>
        </w:rPr>
        <w:t>Самари</w:t>
      </w:r>
      <w:proofErr w:type="spellEnd"/>
      <w:r w:rsidRPr="00C57899">
        <w:rPr>
          <w:rFonts w:ascii="Times New Roman" w:hAnsi="Times New Roman" w:cs="Times New Roman"/>
          <w:color w:val="000000"/>
          <w:sz w:val="28"/>
          <w:szCs w:val="28"/>
        </w:rPr>
        <w:t>, «Коко», «Ложа».</w:t>
      </w:r>
    </w:p>
    <w:p w:rsidR="00C57899" w:rsidRPr="00C57899" w:rsidRDefault="00C57899" w:rsidP="00C578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57899">
        <w:rPr>
          <w:rFonts w:ascii="Times New Roman" w:hAnsi="Times New Roman" w:cs="Times New Roman"/>
          <w:color w:val="000000"/>
          <w:sz w:val="28"/>
          <w:szCs w:val="28"/>
        </w:rPr>
        <w:t>Ограниченность импрессионизма. Стремление импрессио</w:t>
      </w:r>
      <w:r w:rsidRPr="00C57899">
        <w:rPr>
          <w:rFonts w:ascii="Times New Roman" w:hAnsi="Times New Roman" w:cs="Times New Roman"/>
          <w:color w:val="000000"/>
          <w:sz w:val="28"/>
          <w:szCs w:val="28"/>
        </w:rPr>
        <w:softHyphen/>
        <w:t>нистов передать субъективное впечатление от окружающей действительности. Отказ от тематики, обобщающей явления жизни.</w:t>
      </w:r>
    </w:p>
    <w:p w:rsidR="006C677C" w:rsidRPr="00C94BB8" w:rsidRDefault="00C57899" w:rsidP="00C578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Касса, </w:t>
      </w:r>
      <w:proofErr w:type="spellStart"/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>Морисо</w:t>
      </w:r>
      <w:proofErr w:type="spellEnd"/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К. </w:t>
      </w:r>
      <w:proofErr w:type="spellStart"/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>Писарро</w:t>
      </w:r>
      <w:proofErr w:type="spellEnd"/>
      <w:r w:rsidRPr="00C57899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sectPr w:rsidR="006C677C" w:rsidRPr="00C94BB8" w:rsidSect="00C94B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B8"/>
    <w:rsid w:val="001537BE"/>
    <w:rsid w:val="00693DF4"/>
    <w:rsid w:val="009462C4"/>
    <w:rsid w:val="00C57899"/>
    <w:rsid w:val="00C90BE1"/>
    <w:rsid w:val="00C94BB8"/>
    <w:rsid w:val="00CC543C"/>
    <w:rsid w:val="00F73129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300C52-5A64-4A1D-98A7-8DDEE97E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0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94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D06E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Ирина Бессонова</cp:lastModifiedBy>
  <cp:revision>2</cp:revision>
  <dcterms:created xsi:type="dcterms:W3CDTF">2020-04-18T10:41:00Z</dcterms:created>
  <dcterms:modified xsi:type="dcterms:W3CDTF">2020-04-18T10:41:00Z</dcterms:modified>
</cp:coreProperties>
</file>